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D743FF" w14:textId="0AF8281F" w:rsidR="002E4F14" w:rsidRDefault="00875BDF" w:rsidP="00151E49">
      <w:pPr>
        <w:jc w:val="right"/>
      </w:pPr>
      <w:r>
        <w:rPr>
          <w:noProof/>
          <w:lang w:eastAsia="ru-RU"/>
        </w:rPr>
        <w:drawing>
          <wp:anchor distT="0" distB="0" distL="114935" distR="114935" simplePos="0" relativeHeight="251657728" behindDoc="0" locked="0" layoutInCell="1" allowOverlap="1" wp14:anchorId="67CCD415" wp14:editId="75F3E37A">
            <wp:simplePos x="0" y="0"/>
            <wp:positionH relativeFrom="column">
              <wp:posOffset>2662555</wp:posOffset>
            </wp:positionH>
            <wp:positionV relativeFrom="paragraph">
              <wp:posOffset>-144145</wp:posOffset>
            </wp:positionV>
            <wp:extent cx="806450" cy="100901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lum bright="12000" contrast="18000"/>
                      <a:extLst>
                        <a:ext uri="{28A0092B-C50C-407E-A947-70E740481C1C}">
                          <a14:useLocalDpi xmlns:a14="http://schemas.microsoft.com/office/drawing/2010/main" val="0"/>
                        </a:ext>
                      </a:extLst>
                    </a:blip>
                    <a:srcRect/>
                    <a:stretch>
                      <a:fillRect/>
                    </a:stretch>
                  </pic:blipFill>
                  <pic:spPr bwMode="auto">
                    <a:xfrm>
                      <a:off x="0" y="0"/>
                      <a:ext cx="806450"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C343BF9" w14:textId="77777777" w:rsidR="00633CBC" w:rsidRDefault="00633CBC" w:rsidP="00151E49">
      <w:bookmarkStart w:id="0" w:name="_GoBack"/>
    </w:p>
    <w:p w14:paraId="1DB9E3BB" w14:textId="77777777" w:rsidR="00633CBC" w:rsidRPr="00CE69F3" w:rsidRDefault="00633CBC" w:rsidP="00633CBC">
      <w:pPr>
        <w:jc w:val="center"/>
      </w:pPr>
      <w:r w:rsidRPr="00CE69F3">
        <w:t>ПСКОВСКАЯ ОБЛАСТЬ</w:t>
      </w:r>
    </w:p>
    <w:p w14:paraId="7F623EA4" w14:textId="77777777" w:rsidR="00633CBC" w:rsidRPr="00CE69F3" w:rsidRDefault="00633CBC" w:rsidP="00633CBC">
      <w:pPr>
        <w:jc w:val="center"/>
        <w:rPr>
          <w:b/>
        </w:rPr>
      </w:pPr>
    </w:p>
    <w:p w14:paraId="770A253E" w14:textId="77777777" w:rsidR="00633CBC" w:rsidRPr="00CE69F3" w:rsidRDefault="00633CBC" w:rsidP="00633CBC">
      <w:pPr>
        <w:jc w:val="center"/>
        <w:rPr>
          <w:b/>
        </w:rPr>
      </w:pPr>
      <w:r w:rsidRPr="00CE69F3">
        <w:rPr>
          <w:b/>
        </w:rPr>
        <w:t>СОБРАНИЕ ДЕПУТАТОВ ПСКОВСКОГО РАЙОНА</w:t>
      </w:r>
    </w:p>
    <w:p w14:paraId="5B43AB8A" w14:textId="77777777" w:rsidR="00633CBC" w:rsidRPr="00CE69F3" w:rsidRDefault="00633CBC" w:rsidP="00633CBC">
      <w:pPr>
        <w:rPr>
          <w:b/>
        </w:rPr>
      </w:pPr>
    </w:p>
    <w:p w14:paraId="4E18BC40" w14:textId="77777777" w:rsidR="00633CBC" w:rsidRPr="00CE69F3" w:rsidRDefault="00633CBC" w:rsidP="00633CBC">
      <w:pPr>
        <w:jc w:val="center"/>
        <w:rPr>
          <w:b/>
        </w:rPr>
      </w:pPr>
      <w:r w:rsidRPr="00CE69F3">
        <w:rPr>
          <w:b/>
        </w:rPr>
        <w:t>РЕШЕНИЕ</w:t>
      </w:r>
    </w:p>
    <w:p w14:paraId="25FACB67" w14:textId="77777777" w:rsidR="00633CBC" w:rsidRPr="00CE69F3" w:rsidRDefault="00633CBC" w:rsidP="00633CBC">
      <w:pPr>
        <w:jc w:val="center"/>
      </w:pPr>
    </w:p>
    <w:p w14:paraId="2159F454" w14:textId="6FB2356D" w:rsidR="00633CBC" w:rsidRPr="00CE69F3" w:rsidRDefault="00633CBC" w:rsidP="00633CBC">
      <w:r w:rsidRPr="00CE69F3">
        <w:t xml:space="preserve">от </w:t>
      </w:r>
      <w:r w:rsidRPr="00633CBC">
        <w:t>2</w:t>
      </w:r>
      <w:r>
        <w:t xml:space="preserve">9 апреля </w:t>
      </w:r>
      <w:r w:rsidRPr="00CE69F3">
        <w:t xml:space="preserve"> 2025  </w:t>
      </w:r>
      <w:r>
        <w:t>года</w:t>
      </w:r>
      <w:r>
        <w:tab/>
      </w:r>
      <w:r>
        <w:tab/>
      </w:r>
      <w:r>
        <w:tab/>
      </w:r>
      <w:r>
        <w:tab/>
      </w:r>
      <w:r>
        <w:tab/>
      </w:r>
      <w:r>
        <w:tab/>
      </w:r>
      <w:r>
        <w:tab/>
        <w:t xml:space="preserve">                № 197</w:t>
      </w:r>
    </w:p>
    <w:p w14:paraId="12FF000D" w14:textId="77777777" w:rsidR="00633CBC" w:rsidRPr="00CE69F3" w:rsidRDefault="00633CBC" w:rsidP="00633CBC">
      <w:pPr>
        <w:jc w:val="center"/>
      </w:pPr>
      <w:r w:rsidRPr="00CE69F3">
        <w:t>г. Псков</w:t>
      </w:r>
    </w:p>
    <w:p w14:paraId="5BB1BBC7" w14:textId="77777777" w:rsidR="00633CBC" w:rsidRPr="00CE69F3" w:rsidRDefault="00633CBC" w:rsidP="00633CBC"/>
    <w:p w14:paraId="4C7D9EF4" w14:textId="1F8B2CC2" w:rsidR="00633CBC" w:rsidRPr="00CE69F3" w:rsidRDefault="00633CBC" w:rsidP="00633CBC">
      <w:r>
        <w:t>/принято  26</w:t>
      </w:r>
      <w:r w:rsidRPr="00CE69F3">
        <w:t xml:space="preserve">   заседанием Собрания</w:t>
      </w:r>
    </w:p>
    <w:p w14:paraId="0A47D26E" w14:textId="77777777" w:rsidR="00633CBC" w:rsidRPr="00CE69F3" w:rsidRDefault="00633CBC" w:rsidP="00633CBC">
      <w:r w:rsidRPr="00CE69F3">
        <w:t>депутатов Псковского района</w:t>
      </w:r>
    </w:p>
    <w:p w14:paraId="00608CFF" w14:textId="77777777" w:rsidR="00633CBC" w:rsidRPr="00CE69F3" w:rsidRDefault="00633CBC" w:rsidP="00633CBC">
      <w:r w:rsidRPr="00CE69F3">
        <w:t>седьмого  созыва/</w:t>
      </w:r>
    </w:p>
    <w:bookmarkEnd w:id="0"/>
    <w:p w14:paraId="7AEDBEFB" w14:textId="77777777" w:rsidR="00633CBC" w:rsidRDefault="00633CBC" w:rsidP="00151E49"/>
    <w:p w14:paraId="29ADD617" w14:textId="77777777" w:rsidR="002E4F14" w:rsidRDefault="002E4F14" w:rsidP="00151E49"/>
    <w:p w14:paraId="0CFAF152" w14:textId="5A66E673" w:rsidR="002E4F14" w:rsidRDefault="00301386" w:rsidP="00151E49">
      <w:pPr>
        <w:jc w:val="center"/>
        <w:rPr>
          <w:b/>
          <w:sz w:val="28"/>
          <w:szCs w:val="28"/>
        </w:rPr>
      </w:pPr>
      <w:r>
        <w:rPr>
          <w:b/>
          <w:sz w:val="28"/>
          <w:szCs w:val="28"/>
        </w:rPr>
        <w:t xml:space="preserve">Об утверждении отчета Главы Псковского района </w:t>
      </w:r>
      <w:r w:rsidR="00B65DCF">
        <w:rPr>
          <w:b/>
          <w:sz w:val="28"/>
          <w:szCs w:val="28"/>
        </w:rPr>
        <w:br/>
      </w:r>
      <w:r>
        <w:rPr>
          <w:b/>
          <w:sz w:val="28"/>
          <w:szCs w:val="28"/>
        </w:rPr>
        <w:t xml:space="preserve">о результатах своей деятельности </w:t>
      </w:r>
      <w:r w:rsidR="00B65DCF">
        <w:rPr>
          <w:b/>
          <w:sz w:val="28"/>
          <w:szCs w:val="28"/>
        </w:rPr>
        <w:br/>
      </w:r>
      <w:r>
        <w:rPr>
          <w:b/>
          <w:sz w:val="28"/>
          <w:szCs w:val="28"/>
        </w:rPr>
        <w:t>и деятельности Администрации Псковского района</w:t>
      </w:r>
    </w:p>
    <w:p w14:paraId="12089CC6" w14:textId="77777777" w:rsidR="002E4F14" w:rsidRDefault="00301386" w:rsidP="00151E49">
      <w:pPr>
        <w:jc w:val="center"/>
        <w:rPr>
          <w:b/>
          <w:sz w:val="28"/>
          <w:szCs w:val="28"/>
        </w:rPr>
      </w:pPr>
      <w:r>
        <w:rPr>
          <w:b/>
          <w:sz w:val="28"/>
          <w:szCs w:val="28"/>
        </w:rPr>
        <w:t>в 2024 году</w:t>
      </w:r>
    </w:p>
    <w:p w14:paraId="6F73246E" w14:textId="77777777" w:rsidR="002E4F14" w:rsidRDefault="002E4F14" w:rsidP="00151E49">
      <w:pPr>
        <w:jc w:val="center"/>
        <w:rPr>
          <w:b/>
          <w:sz w:val="28"/>
          <w:szCs w:val="28"/>
        </w:rPr>
      </w:pPr>
    </w:p>
    <w:p w14:paraId="2F497B42" w14:textId="3F61FFF4" w:rsidR="002E4F14" w:rsidRDefault="00301386" w:rsidP="00A6537A">
      <w:pPr>
        <w:ind w:firstLine="567"/>
        <w:jc w:val="both"/>
        <w:rPr>
          <w:sz w:val="28"/>
          <w:szCs w:val="28"/>
        </w:rPr>
      </w:pPr>
      <w:r>
        <w:rPr>
          <w:sz w:val="28"/>
          <w:szCs w:val="28"/>
        </w:rPr>
        <w:t xml:space="preserve">Заслушав отчет Главы Псковского района о результатах своей деятельности и деятельности Администрации Псковского района </w:t>
      </w:r>
      <w:r w:rsidR="00B65DCF">
        <w:rPr>
          <w:sz w:val="28"/>
          <w:szCs w:val="28"/>
        </w:rPr>
        <w:br/>
      </w:r>
      <w:r>
        <w:rPr>
          <w:sz w:val="28"/>
          <w:szCs w:val="28"/>
        </w:rPr>
        <w:t xml:space="preserve">в 2023 году, руководствуясь статьей 36 Федерального закона </w:t>
      </w:r>
      <w:r w:rsidR="00B65DCF">
        <w:rPr>
          <w:sz w:val="28"/>
          <w:szCs w:val="28"/>
        </w:rPr>
        <w:br/>
      </w:r>
      <w:r>
        <w:rPr>
          <w:sz w:val="28"/>
          <w:szCs w:val="28"/>
        </w:rPr>
        <w:t>от 06.10.2003 №131-ФЗ «Об общих принципах организации местного самоуправления в Российской Федерации», на основании п.16 ст.34, п.23 ст.25 Устава муниципального образования «Псковский район»,</w:t>
      </w:r>
      <w:r w:rsidR="00B65DCF">
        <w:rPr>
          <w:sz w:val="28"/>
          <w:szCs w:val="28"/>
        </w:rPr>
        <w:t xml:space="preserve"> </w:t>
      </w:r>
      <w:r>
        <w:rPr>
          <w:sz w:val="28"/>
          <w:szCs w:val="28"/>
        </w:rPr>
        <w:t xml:space="preserve">Собрание депутатов Псковского района </w:t>
      </w:r>
      <w:r>
        <w:rPr>
          <w:b/>
          <w:sz w:val="28"/>
          <w:szCs w:val="28"/>
        </w:rPr>
        <w:t>РЕШИЛО</w:t>
      </w:r>
      <w:r>
        <w:rPr>
          <w:sz w:val="28"/>
          <w:szCs w:val="28"/>
        </w:rPr>
        <w:t>:</w:t>
      </w:r>
    </w:p>
    <w:p w14:paraId="01427C40" w14:textId="77777777" w:rsidR="00B65DCF" w:rsidRDefault="00B65DCF" w:rsidP="00A6537A">
      <w:pPr>
        <w:ind w:firstLine="567"/>
        <w:jc w:val="both"/>
        <w:rPr>
          <w:sz w:val="28"/>
          <w:szCs w:val="28"/>
        </w:rPr>
      </w:pPr>
    </w:p>
    <w:p w14:paraId="310A7103" w14:textId="77777777" w:rsidR="002E4F14" w:rsidRDefault="00301386" w:rsidP="00A6537A">
      <w:pPr>
        <w:ind w:firstLine="567"/>
        <w:jc w:val="both"/>
        <w:rPr>
          <w:sz w:val="28"/>
          <w:szCs w:val="28"/>
        </w:rPr>
      </w:pPr>
      <w:r>
        <w:rPr>
          <w:rStyle w:val="num"/>
          <w:sz w:val="28"/>
          <w:szCs w:val="28"/>
        </w:rPr>
        <w:t xml:space="preserve">1. </w:t>
      </w:r>
      <w:r>
        <w:rPr>
          <w:sz w:val="28"/>
          <w:szCs w:val="28"/>
        </w:rPr>
        <w:t>Утвердить отчет Главы Псковского района о результатах своей деятельности и деятельности Администрации Псковского района в 2024 году.</w:t>
      </w:r>
    </w:p>
    <w:p w14:paraId="789E585A" w14:textId="77777777" w:rsidR="002E4F14" w:rsidRDefault="00301386" w:rsidP="00A6537A">
      <w:pPr>
        <w:ind w:firstLine="567"/>
        <w:jc w:val="both"/>
        <w:rPr>
          <w:sz w:val="28"/>
          <w:szCs w:val="28"/>
        </w:rPr>
      </w:pPr>
      <w:r>
        <w:rPr>
          <w:rStyle w:val="num"/>
          <w:sz w:val="28"/>
          <w:szCs w:val="28"/>
        </w:rPr>
        <w:t xml:space="preserve">2. </w:t>
      </w:r>
      <w:r>
        <w:rPr>
          <w:sz w:val="28"/>
          <w:szCs w:val="28"/>
        </w:rPr>
        <w:t>Настоящее решение вступает в силу со дня его опубликования.</w:t>
      </w:r>
    </w:p>
    <w:p w14:paraId="6DB073D9" w14:textId="2165CC0C" w:rsidR="002E4F14" w:rsidRDefault="00301386" w:rsidP="00A6537A">
      <w:pPr>
        <w:ind w:firstLine="567"/>
        <w:jc w:val="both"/>
        <w:rPr>
          <w:sz w:val="28"/>
          <w:szCs w:val="28"/>
        </w:rPr>
      </w:pPr>
      <w:r>
        <w:rPr>
          <w:sz w:val="28"/>
          <w:szCs w:val="28"/>
        </w:rPr>
        <w:t xml:space="preserve">3. Опубликовать настоящее решение в газете «Псковская провинция» </w:t>
      </w:r>
      <w:r w:rsidR="001B1CA0">
        <w:rPr>
          <w:sz w:val="28"/>
          <w:szCs w:val="28"/>
        </w:rPr>
        <w:br/>
      </w:r>
      <w:r>
        <w:rPr>
          <w:sz w:val="28"/>
          <w:szCs w:val="28"/>
        </w:rPr>
        <w:t xml:space="preserve">и разместить на официальном сайте муниципального образования </w:t>
      </w:r>
      <w:r w:rsidR="001B1CA0">
        <w:rPr>
          <w:sz w:val="28"/>
          <w:szCs w:val="28"/>
        </w:rPr>
        <w:br/>
      </w:r>
      <w:r>
        <w:rPr>
          <w:sz w:val="28"/>
          <w:szCs w:val="28"/>
        </w:rPr>
        <w:t>«Псковский район».</w:t>
      </w:r>
    </w:p>
    <w:p w14:paraId="25592F1D" w14:textId="77777777" w:rsidR="002E4F14" w:rsidRDefault="002E4F14" w:rsidP="00A6537A">
      <w:pPr>
        <w:ind w:firstLine="567"/>
        <w:jc w:val="both"/>
        <w:rPr>
          <w:sz w:val="28"/>
          <w:szCs w:val="28"/>
        </w:rPr>
      </w:pPr>
    </w:p>
    <w:p w14:paraId="697138EF" w14:textId="77777777" w:rsidR="002E4F14" w:rsidRDefault="002E4F14" w:rsidP="00A6537A">
      <w:pPr>
        <w:ind w:firstLine="567"/>
        <w:jc w:val="both"/>
        <w:rPr>
          <w:sz w:val="28"/>
          <w:szCs w:val="28"/>
        </w:rPr>
      </w:pPr>
    </w:p>
    <w:p w14:paraId="37A21B04" w14:textId="77777777" w:rsidR="002E4F14" w:rsidRDefault="00301386" w:rsidP="00A6537A">
      <w:pPr>
        <w:rPr>
          <w:b/>
          <w:sz w:val="28"/>
          <w:szCs w:val="28"/>
        </w:rPr>
      </w:pPr>
      <w:r>
        <w:rPr>
          <w:b/>
          <w:sz w:val="28"/>
          <w:szCs w:val="28"/>
        </w:rPr>
        <w:t>Председатель Собрания депутатов</w:t>
      </w:r>
    </w:p>
    <w:p w14:paraId="60F33B66" w14:textId="77777777" w:rsidR="002E4F14" w:rsidRDefault="00301386" w:rsidP="00A6537A">
      <w:pPr>
        <w:rPr>
          <w:b/>
          <w:sz w:val="28"/>
          <w:szCs w:val="28"/>
        </w:rPr>
      </w:pPr>
      <w:r>
        <w:rPr>
          <w:b/>
          <w:sz w:val="28"/>
          <w:szCs w:val="28"/>
        </w:rPr>
        <w:t>Псковского района                                                                           В.Н. Яников</w:t>
      </w:r>
    </w:p>
    <w:p w14:paraId="6E3A94D0" w14:textId="77777777" w:rsidR="002E4F14" w:rsidRDefault="002E4F14" w:rsidP="00A6537A">
      <w:pPr>
        <w:ind w:firstLine="540"/>
        <w:jc w:val="right"/>
        <w:sectPr w:rsidR="002E4F14">
          <w:pgSz w:w="11906" w:h="16838"/>
          <w:pgMar w:top="993" w:right="851" w:bottom="1276" w:left="1701" w:header="1134" w:footer="1134" w:gutter="0"/>
          <w:cols w:space="720"/>
          <w:docGrid w:linePitch="360"/>
        </w:sectPr>
      </w:pPr>
    </w:p>
    <w:p w14:paraId="586BEAD2" w14:textId="06E72217" w:rsidR="002E4F14" w:rsidRDefault="00301386" w:rsidP="00A6537A">
      <w:pPr>
        <w:ind w:firstLine="540"/>
        <w:jc w:val="right"/>
      </w:pPr>
      <w:r>
        <w:lastRenderedPageBreak/>
        <w:t>Приложение</w:t>
      </w:r>
      <w:r w:rsidR="00B65DCF">
        <w:t xml:space="preserve">№ </w:t>
      </w:r>
      <w:r w:rsidR="00633CBC">
        <w:t>1</w:t>
      </w:r>
    </w:p>
    <w:p w14:paraId="3F1C4C7C" w14:textId="77777777" w:rsidR="002E4F14" w:rsidRDefault="00301386" w:rsidP="00A6537A">
      <w:pPr>
        <w:ind w:firstLine="540"/>
        <w:jc w:val="right"/>
      </w:pPr>
      <w:r>
        <w:t xml:space="preserve">к решению Собрания депутатов </w:t>
      </w:r>
    </w:p>
    <w:p w14:paraId="3BAF14DA" w14:textId="77777777" w:rsidR="002E4F14" w:rsidRDefault="00301386" w:rsidP="00A6537A">
      <w:pPr>
        <w:ind w:firstLine="540"/>
        <w:jc w:val="right"/>
      </w:pPr>
      <w:r>
        <w:t xml:space="preserve">Псковского района </w:t>
      </w:r>
    </w:p>
    <w:p w14:paraId="46BFC6F0" w14:textId="42D125AB" w:rsidR="002E4F14" w:rsidRDefault="00301386" w:rsidP="00A6537A">
      <w:pPr>
        <w:ind w:firstLine="540"/>
        <w:jc w:val="right"/>
      </w:pPr>
      <w:r>
        <w:t xml:space="preserve">от </w:t>
      </w:r>
      <w:r w:rsidR="00633CBC">
        <w:t>29.04.2025 г. № 197</w:t>
      </w:r>
    </w:p>
    <w:p w14:paraId="463FB390" w14:textId="77777777" w:rsidR="002E4F14" w:rsidRDefault="002E4F14" w:rsidP="00A6537A">
      <w:pPr>
        <w:ind w:firstLine="540"/>
        <w:jc w:val="center"/>
        <w:rPr>
          <w:b/>
          <w:sz w:val="26"/>
          <w:szCs w:val="26"/>
        </w:rPr>
      </w:pPr>
    </w:p>
    <w:p w14:paraId="14D87501" w14:textId="77777777" w:rsidR="002E4F14" w:rsidRDefault="00301386" w:rsidP="00A6537A">
      <w:pPr>
        <w:jc w:val="center"/>
        <w:rPr>
          <w:b/>
          <w:sz w:val="26"/>
          <w:szCs w:val="26"/>
        </w:rPr>
      </w:pPr>
      <w:r>
        <w:rPr>
          <w:b/>
          <w:sz w:val="26"/>
          <w:szCs w:val="26"/>
        </w:rPr>
        <w:t>Отчет Главы Псковского района о результатах своей деятельности</w:t>
      </w:r>
    </w:p>
    <w:p w14:paraId="4F0D6B19" w14:textId="77777777" w:rsidR="002E4F14" w:rsidRDefault="00301386" w:rsidP="00A6537A">
      <w:pPr>
        <w:ind w:firstLine="540"/>
        <w:jc w:val="center"/>
        <w:rPr>
          <w:b/>
          <w:sz w:val="26"/>
          <w:szCs w:val="26"/>
        </w:rPr>
      </w:pPr>
      <w:r>
        <w:rPr>
          <w:b/>
          <w:sz w:val="26"/>
          <w:szCs w:val="26"/>
        </w:rPr>
        <w:t>и деятельности Администрации Псковского района в 2024 году</w:t>
      </w:r>
    </w:p>
    <w:p w14:paraId="50D27FB7" w14:textId="77777777" w:rsidR="002E4F14" w:rsidRDefault="002E4F14" w:rsidP="00A6537A">
      <w:pPr>
        <w:suppressAutoHyphens w:val="0"/>
        <w:autoSpaceDE w:val="0"/>
        <w:autoSpaceDN w:val="0"/>
        <w:adjustRightInd w:val="0"/>
        <w:ind w:firstLine="567"/>
        <w:jc w:val="both"/>
        <w:rPr>
          <w:sz w:val="26"/>
          <w:szCs w:val="26"/>
          <w:lang w:eastAsia="ru-RU"/>
        </w:rPr>
      </w:pPr>
    </w:p>
    <w:p w14:paraId="367A5CF5" w14:textId="215B7096" w:rsidR="002E4F14" w:rsidRDefault="00301386" w:rsidP="00A6537A">
      <w:pPr>
        <w:suppressAutoHyphens w:val="0"/>
        <w:autoSpaceDE w:val="0"/>
        <w:autoSpaceDN w:val="0"/>
        <w:adjustRightInd w:val="0"/>
        <w:ind w:firstLine="567"/>
        <w:jc w:val="both"/>
        <w:rPr>
          <w:sz w:val="26"/>
          <w:szCs w:val="26"/>
          <w:lang w:eastAsia="ru-RU"/>
        </w:rPr>
      </w:pPr>
      <w:r>
        <w:rPr>
          <w:sz w:val="26"/>
          <w:szCs w:val="26"/>
          <w:lang w:eastAsia="ru-RU"/>
        </w:rPr>
        <w:t xml:space="preserve">В соответствии с Федеральным законом от 06.10.2003 №131-ФЗ </w:t>
      </w:r>
      <w:r w:rsidR="005B6424">
        <w:rPr>
          <w:sz w:val="26"/>
          <w:szCs w:val="26"/>
          <w:lang w:eastAsia="ru-RU"/>
        </w:rPr>
        <w:br/>
      </w:r>
      <w:r>
        <w:rPr>
          <w:sz w:val="26"/>
          <w:szCs w:val="26"/>
          <w:lang w:eastAsia="ru-RU"/>
        </w:rPr>
        <w:t xml:space="preserve">«Об общих принципах организации местного самоуправления в Российской Федерации», Уставом </w:t>
      </w:r>
      <w:r>
        <w:rPr>
          <w:sz w:val="26"/>
          <w:szCs w:val="26"/>
        </w:rPr>
        <w:t xml:space="preserve">муниципального образования «Псковский район» </w:t>
      </w:r>
      <w:r>
        <w:rPr>
          <w:sz w:val="26"/>
          <w:szCs w:val="26"/>
          <w:lang w:eastAsia="ru-RU"/>
        </w:rPr>
        <w:t>представляется отчет</w:t>
      </w:r>
      <w:r w:rsidR="005B6424">
        <w:rPr>
          <w:sz w:val="26"/>
          <w:szCs w:val="26"/>
          <w:lang w:eastAsia="ru-RU"/>
        </w:rPr>
        <w:t xml:space="preserve"> </w:t>
      </w:r>
      <w:r>
        <w:rPr>
          <w:sz w:val="26"/>
          <w:szCs w:val="26"/>
          <w:lang w:eastAsia="ru-RU"/>
        </w:rPr>
        <w:t xml:space="preserve">о результатах деятельности Главы Псковского района </w:t>
      </w:r>
      <w:r w:rsidR="005B6424">
        <w:rPr>
          <w:sz w:val="26"/>
          <w:szCs w:val="26"/>
          <w:lang w:eastAsia="ru-RU"/>
        </w:rPr>
        <w:br/>
      </w:r>
      <w:r>
        <w:rPr>
          <w:sz w:val="26"/>
          <w:szCs w:val="26"/>
          <w:lang w:eastAsia="ru-RU"/>
        </w:rPr>
        <w:t>и деятельности Администрации Псковского района в 2024 году.</w:t>
      </w:r>
    </w:p>
    <w:p w14:paraId="0F4CF5CE" w14:textId="7A1B3967" w:rsidR="002E4F14" w:rsidRDefault="00301386" w:rsidP="00A6537A">
      <w:pPr>
        <w:suppressAutoHyphens w:val="0"/>
        <w:autoSpaceDE w:val="0"/>
        <w:autoSpaceDN w:val="0"/>
        <w:adjustRightInd w:val="0"/>
        <w:ind w:firstLine="567"/>
        <w:jc w:val="both"/>
        <w:rPr>
          <w:sz w:val="26"/>
          <w:szCs w:val="26"/>
          <w:lang w:eastAsia="ru-RU"/>
        </w:rPr>
      </w:pPr>
      <w:r>
        <w:rPr>
          <w:sz w:val="26"/>
          <w:szCs w:val="26"/>
          <w:lang w:eastAsia="ru-RU"/>
        </w:rPr>
        <w:t xml:space="preserve">При подготовке ежегодного отчета Администрацией района осуществляется аналитическая работа, которая заключается не только в подведении итогов ушедшего года, рассмотрении достижений, проблемных моментов и перспектив. </w:t>
      </w:r>
      <w:r w:rsidR="00884BE1">
        <w:rPr>
          <w:sz w:val="26"/>
          <w:szCs w:val="26"/>
          <w:lang w:eastAsia="ru-RU"/>
        </w:rPr>
        <w:br/>
      </w:r>
      <w:r>
        <w:rPr>
          <w:sz w:val="26"/>
          <w:szCs w:val="26"/>
          <w:lang w:eastAsia="ru-RU"/>
        </w:rPr>
        <w:t xml:space="preserve">Эта работа позволяет критически смотреть на нерешенные вопросы. </w:t>
      </w:r>
      <w:r w:rsidR="00884BE1">
        <w:rPr>
          <w:sz w:val="26"/>
          <w:szCs w:val="26"/>
          <w:lang w:eastAsia="ru-RU"/>
        </w:rPr>
        <w:br/>
      </w:r>
      <w:r>
        <w:rPr>
          <w:sz w:val="26"/>
          <w:szCs w:val="26"/>
          <w:lang w:eastAsia="ru-RU"/>
        </w:rPr>
        <w:t>В результате, на основе проведённой аналитики, мы вырабатываем новые, более эффективные методы дальнейшего развития территории, определяем приоритетные направления деятельности на предстоящий период и концентрируем их реализацию в русле общегосударственных задач.</w:t>
      </w:r>
    </w:p>
    <w:p w14:paraId="167E884D" w14:textId="093E07BA" w:rsidR="002E4F14" w:rsidRDefault="00301386" w:rsidP="00A6537A">
      <w:pPr>
        <w:suppressAutoHyphens w:val="0"/>
        <w:autoSpaceDE w:val="0"/>
        <w:autoSpaceDN w:val="0"/>
        <w:adjustRightInd w:val="0"/>
        <w:ind w:firstLine="567"/>
        <w:jc w:val="both"/>
        <w:rPr>
          <w:sz w:val="26"/>
          <w:szCs w:val="26"/>
          <w:lang w:eastAsia="ru-RU"/>
        </w:rPr>
      </w:pPr>
      <w:r>
        <w:rPr>
          <w:sz w:val="26"/>
          <w:szCs w:val="26"/>
          <w:shd w:val="clear" w:color="auto" w:fill="FFFFFF"/>
        </w:rPr>
        <w:t xml:space="preserve">Деятельность Администрации Псковского района была направлена на решение вопросов местного значения, исполнение полномочий, предусмотренных Федеральным законом от 06.10.2003 №131-ФЗ «Об общих принципах организации местного самоуправления в Российской Федерации», исполнение переданных государственных полномочий и Указа Президента Российской Федерации </w:t>
      </w:r>
      <w:r w:rsidR="00884BE1">
        <w:rPr>
          <w:sz w:val="26"/>
          <w:szCs w:val="26"/>
          <w:shd w:val="clear" w:color="auto" w:fill="FFFFFF"/>
        </w:rPr>
        <w:br/>
      </w:r>
      <w:r>
        <w:rPr>
          <w:sz w:val="26"/>
          <w:szCs w:val="26"/>
          <w:shd w:val="clear" w:color="auto" w:fill="FFFFFF"/>
        </w:rPr>
        <w:t xml:space="preserve">от 07.05.2018 №204 «О национальных целях и стратегических задачах развития Российской Федерации на период до 2024 года», достижение критериев эффективности органов местного самоуправления Псковского района, установленных постановлением Правительства Псковской области </w:t>
      </w:r>
      <w:r w:rsidR="009C28B2">
        <w:rPr>
          <w:sz w:val="26"/>
          <w:szCs w:val="26"/>
          <w:shd w:val="clear" w:color="auto" w:fill="FFFFFF"/>
        </w:rPr>
        <w:br/>
      </w:r>
      <w:r>
        <w:rPr>
          <w:sz w:val="26"/>
          <w:szCs w:val="26"/>
          <w:shd w:val="clear" w:color="auto" w:fill="FFFFFF"/>
        </w:rPr>
        <w:t>от 26.10.2022</w:t>
      </w:r>
      <w:r w:rsidR="009C28B2">
        <w:rPr>
          <w:sz w:val="26"/>
          <w:szCs w:val="26"/>
          <w:shd w:val="clear" w:color="auto" w:fill="FFFFFF"/>
        </w:rPr>
        <w:t xml:space="preserve"> </w:t>
      </w:r>
      <w:r>
        <w:rPr>
          <w:sz w:val="26"/>
          <w:szCs w:val="26"/>
          <w:shd w:val="clear" w:color="auto" w:fill="FFFFFF"/>
        </w:rPr>
        <w:t>№ 235 «</w:t>
      </w:r>
      <w:r>
        <w:rPr>
          <w:sz w:val="26"/>
          <w:szCs w:val="26"/>
          <w:lang w:eastAsia="ru-RU"/>
        </w:rPr>
        <w:t>Об оценке эффективности деятельности органов местного самоуправления городских округов и муниципальных районов Псковской области».</w:t>
      </w:r>
    </w:p>
    <w:p w14:paraId="0F3FA8C0" w14:textId="77777777" w:rsidR="002E4F14" w:rsidRDefault="00301386" w:rsidP="00A6537A">
      <w:pPr>
        <w:shd w:val="clear" w:color="auto" w:fill="FFFFFF"/>
        <w:suppressAutoHyphens w:val="0"/>
        <w:ind w:firstLine="567"/>
        <w:jc w:val="both"/>
        <w:rPr>
          <w:sz w:val="26"/>
          <w:szCs w:val="26"/>
          <w:shd w:val="clear" w:color="auto" w:fill="FFFFFF"/>
        </w:rPr>
      </w:pPr>
      <w:r>
        <w:rPr>
          <w:sz w:val="26"/>
          <w:szCs w:val="26"/>
          <w:shd w:val="clear" w:color="auto" w:fill="FFFFFF"/>
        </w:rPr>
        <w:t>В 2024 году работа строилась в тесном взаимодействии с депутатами всех уровней, органами государственной власти и местного самоуправления, общественными организациями и населением.</w:t>
      </w:r>
    </w:p>
    <w:p w14:paraId="183978C3" w14:textId="77777777" w:rsidR="002E4F14" w:rsidRDefault="002E4F14" w:rsidP="00A6537A">
      <w:pPr>
        <w:shd w:val="clear" w:color="auto" w:fill="FFFFFF"/>
        <w:suppressAutoHyphens w:val="0"/>
        <w:ind w:firstLine="567"/>
        <w:jc w:val="both"/>
        <w:rPr>
          <w:sz w:val="26"/>
          <w:szCs w:val="26"/>
          <w:shd w:val="clear" w:color="auto" w:fill="FFFFFF"/>
        </w:rPr>
        <w:sectPr w:rsidR="002E4F14" w:rsidSect="00B65DCF">
          <w:pgSz w:w="11906" w:h="16838"/>
          <w:pgMar w:top="851" w:right="851" w:bottom="1701" w:left="1701" w:header="1134" w:footer="1134" w:gutter="0"/>
          <w:cols w:space="720"/>
          <w:docGrid w:linePitch="360"/>
        </w:sectPr>
      </w:pPr>
    </w:p>
    <w:p w14:paraId="6FDA8E5A" w14:textId="77777777" w:rsidR="002E4F14" w:rsidRDefault="00301386" w:rsidP="00A6537A">
      <w:pPr>
        <w:suppressAutoHyphens w:val="0"/>
        <w:autoSpaceDE w:val="0"/>
        <w:autoSpaceDN w:val="0"/>
        <w:adjustRightInd w:val="0"/>
        <w:rPr>
          <w:b/>
          <w:sz w:val="26"/>
          <w:szCs w:val="26"/>
        </w:rPr>
      </w:pPr>
      <w:r>
        <w:rPr>
          <w:b/>
          <w:sz w:val="26"/>
          <w:szCs w:val="26"/>
        </w:rPr>
        <w:lastRenderedPageBreak/>
        <w:t>Осуществление полномочий по вопросам местного значения</w:t>
      </w:r>
    </w:p>
    <w:p w14:paraId="2E9417C5" w14:textId="77777777" w:rsidR="002E4F14" w:rsidRDefault="002E4F14" w:rsidP="00A6537A">
      <w:pPr>
        <w:suppressAutoHyphens w:val="0"/>
        <w:autoSpaceDE w:val="0"/>
        <w:autoSpaceDN w:val="0"/>
        <w:adjustRightInd w:val="0"/>
        <w:jc w:val="center"/>
        <w:rPr>
          <w:b/>
          <w:sz w:val="26"/>
          <w:szCs w:val="26"/>
        </w:rPr>
      </w:pPr>
    </w:p>
    <w:p w14:paraId="0260AAD3" w14:textId="77777777" w:rsidR="002E4F14" w:rsidRDefault="00301386" w:rsidP="00A6537A">
      <w:pPr>
        <w:numPr>
          <w:ilvl w:val="0"/>
          <w:numId w:val="9"/>
        </w:numPr>
        <w:tabs>
          <w:tab w:val="left" w:pos="1134"/>
        </w:tabs>
        <w:suppressAutoHyphens w:val="0"/>
        <w:autoSpaceDE w:val="0"/>
        <w:autoSpaceDN w:val="0"/>
        <w:adjustRightInd w:val="0"/>
        <w:ind w:left="0" w:firstLine="567"/>
        <w:jc w:val="both"/>
        <w:rPr>
          <w:b/>
          <w:sz w:val="26"/>
          <w:szCs w:val="26"/>
        </w:rPr>
      </w:pPr>
      <w:r>
        <w:rPr>
          <w:b/>
          <w:sz w:val="26"/>
          <w:szCs w:val="26"/>
        </w:rPr>
        <w:t>Составление, утверждение и исполнение бюджета.</w:t>
      </w:r>
    </w:p>
    <w:p w14:paraId="5186145A" w14:textId="77777777" w:rsidR="002E4F14" w:rsidRDefault="00301386" w:rsidP="00A6537A">
      <w:pPr>
        <w:shd w:val="clear" w:color="auto" w:fill="FFFFFF"/>
        <w:tabs>
          <w:tab w:val="left" w:pos="567"/>
        </w:tabs>
        <w:ind w:firstLine="555"/>
        <w:jc w:val="both"/>
        <w:rPr>
          <w:sz w:val="26"/>
          <w:szCs w:val="26"/>
        </w:rPr>
      </w:pPr>
      <w:r>
        <w:rPr>
          <w:sz w:val="26"/>
          <w:szCs w:val="26"/>
        </w:rPr>
        <w:t>Бюджетная политика Псковского района в отчетном году была ориентирована на совершенствование организации бюджетного процесса, неукоснительное соблюдение норм действующего бюджетного законодательства, обеспечение прозрачности и открытости муниципальных финансов.</w:t>
      </w:r>
    </w:p>
    <w:p w14:paraId="7E93BA46" w14:textId="77777777" w:rsidR="00C77B92" w:rsidRDefault="00301386" w:rsidP="00077DD8">
      <w:pPr>
        <w:suppressAutoHyphens w:val="0"/>
        <w:jc w:val="right"/>
        <w:rPr>
          <w:rFonts w:eastAsia="Calibri"/>
          <w:b/>
          <w:bCs/>
          <w:lang w:eastAsia="en-US"/>
        </w:rPr>
      </w:pPr>
      <w:r w:rsidRPr="00C77B92">
        <w:rPr>
          <w:rFonts w:eastAsia="Calibri"/>
          <w:b/>
          <w:bCs/>
          <w:lang w:eastAsia="en-US"/>
        </w:rPr>
        <w:t xml:space="preserve">Основные показатели исполнения консолидированного бюджета района </w:t>
      </w:r>
    </w:p>
    <w:p w14:paraId="5E0FD126" w14:textId="045E1C60" w:rsidR="002E4F14" w:rsidRPr="00C77B92" w:rsidRDefault="00301386" w:rsidP="00077DD8">
      <w:pPr>
        <w:suppressAutoHyphens w:val="0"/>
        <w:jc w:val="right"/>
        <w:rPr>
          <w:rFonts w:eastAsia="Calibri"/>
          <w:b/>
          <w:bCs/>
          <w:lang w:eastAsia="en-US"/>
        </w:rPr>
      </w:pPr>
      <w:r w:rsidRPr="00C77B92">
        <w:rPr>
          <w:rFonts w:eastAsia="Calibri"/>
          <w:b/>
          <w:bCs/>
          <w:lang w:eastAsia="en-US"/>
        </w:rPr>
        <w:t>за 2024 год</w:t>
      </w:r>
      <w:r w:rsidR="00771AEA" w:rsidRPr="00C77B92">
        <w:rPr>
          <w:rFonts w:eastAsia="Calibri"/>
          <w:b/>
          <w:bCs/>
          <w:lang w:eastAsia="en-US"/>
        </w:rPr>
        <w:t xml:space="preserve"> (</w:t>
      </w:r>
      <w:r w:rsidRPr="00C77B92">
        <w:rPr>
          <w:rFonts w:eastAsia="Calibri"/>
          <w:b/>
          <w:bCs/>
          <w:lang w:eastAsia="en-US"/>
        </w:rPr>
        <w:t>тыс. рублей</w:t>
      </w:r>
      <w:r w:rsidR="00771AEA" w:rsidRPr="00C77B92">
        <w:rPr>
          <w:rFonts w:eastAsia="Calibri"/>
          <w:b/>
          <w:bCs/>
          <w:lang w:eastAsia="en-US"/>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66"/>
        <w:gridCol w:w="2409"/>
        <w:gridCol w:w="1418"/>
        <w:gridCol w:w="2405"/>
      </w:tblGrid>
      <w:tr w:rsidR="00151E49" w:rsidRPr="00771AEA" w14:paraId="35CB65FE"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shd w:val="clear" w:color="auto" w:fill="E9F1F5"/>
            <w:tcMar>
              <w:top w:w="90" w:type="dxa"/>
              <w:left w:w="90" w:type="dxa"/>
              <w:bottom w:w="90" w:type="dxa"/>
              <w:right w:w="90" w:type="dxa"/>
            </w:tcMar>
          </w:tcPr>
          <w:p w14:paraId="1FD7872F" w14:textId="77777777" w:rsidR="002E4F14" w:rsidRPr="00771AEA" w:rsidRDefault="00301386" w:rsidP="00C77B92">
            <w:pPr>
              <w:suppressAutoHyphens w:val="0"/>
              <w:jc w:val="center"/>
              <w:rPr>
                <w:rFonts w:eastAsia="Calibri"/>
                <w:b/>
                <w:sz w:val="20"/>
                <w:szCs w:val="20"/>
                <w:lang w:eastAsia="en-US"/>
              </w:rPr>
            </w:pPr>
            <w:r w:rsidRPr="00771AEA">
              <w:rPr>
                <w:rFonts w:eastAsia="Calibri"/>
                <w:b/>
                <w:sz w:val="20"/>
                <w:szCs w:val="20"/>
                <w:lang w:eastAsia="en-US"/>
              </w:rPr>
              <w:t>Основные параметры</w:t>
            </w:r>
          </w:p>
        </w:tc>
        <w:tc>
          <w:tcPr>
            <w:tcW w:w="2409" w:type="dxa"/>
            <w:tcBorders>
              <w:top w:val="single" w:sz="4" w:space="0" w:color="auto"/>
              <w:left w:val="single" w:sz="4" w:space="0" w:color="auto"/>
              <w:bottom w:val="single" w:sz="4" w:space="0" w:color="auto"/>
              <w:right w:val="single" w:sz="4" w:space="0" w:color="auto"/>
            </w:tcBorders>
            <w:shd w:val="clear" w:color="auto" w:fill="E9F1F5"/>
            <w:tcMar>
              <w:top w:w="90" w:type="dxa"/>
              <w:left w:w="90" w:type="dxa"/>
              <w:bottom w:w="90" w:type="dxa"/>
              <w:right w:w="90" w:type="dxa"/>
            </w:tcMar>
          </w:tcPr>
          <w:p w14:paraId="2A69CA87" w14:textId="77777777" w:rsidR="002E4F14" w:rsidRPr="00771AEA" w:rsidRDefault="00301386" w:rsidP="00C77B92">
            <w:pPr>
              <w:suppressAutoHyphens w:val="0"/>
              <w:jc w:val="center"/>
              <w:rPr>
                <w:rFonts w:eastAsia="Calibri"/>
                <w:b/>
                <w:sz w:val="20"/>
                <w:szCs w:val="20"/>
                <w:lang w:eastAsia="en-US"/>
              </w:rPr>
            </w:pPr>
            <w:r w:rsidRPr="00771AEA">
              <w:rPr>
                <w:rFonts w:eastAsia="Calibri"/>
                <w:b/>
                <w:sz w:val="20"/>
                <w:szCs w:val="20"/>
                <w:lang w:eastAsia="en-US"/>
              </w:rPr>
              <w:t>Бюджетные назначения на 2024 год</w:t>
            </w:r>
          </w:p>
        </w:tc>
        <w:tc>
          <w:tcPr>
            <w:tcW w:w="1418" w:type="dxa"/>
            <w:tcBorders>
              <w:top w:val="single" w:sz="4" w:space="0" w:color="auto"/>
              <w:left w:val="single" w:sz="4" w:space="0" w:color="auto"/>
              <w:bottom w:val="single" w:sz="4" w:space="0" w:color="auto"/>
              <w:right w:val="single" w:sz="4" w:space="0" w:color="auto"/>
            </w:tcBorders>
            <w:shd w:val="clear" w:color="auto" w:fill="E9F1F5"/>
            <w:tcMar>
              <w:top w:w="90" w:type="dxa"/>
              <w:left w:w="90" w:type="dxa"/>
              <w:bottom w:w="90" w:type="dxa"/>
              <w:right w:w="90" w:type="dxa"/>
            </w:tcMar>
          </w:tcPr>
          <w:p w14:paraId="378B5637" w14:textId="77777777" w:rsidR="002E4F14" w:rsidRPr="00771AEA" w:rsidRDefault="00301386" w:rsidP="00C77B92">
            <w:pPr>
              <w:suppressAutoHyphens w:val="0"/>
              <w:jc w:val="center"/>
              <w:rPr>
                <w:rFonts w:eastAsia="Calibri"/>
                <w:b/>
                <w:sz w:val="20"/>
                <w:szCs w:val="20"/>
                <w:lang w:eastAsia="en-US"/>
              </w:rPr>
            </w:pPr>
            <w:r w:rsidRPr="00771AEA">
              <w:rPr>
                <w:rFonts w:eastAsia="Calibri"/>
                <w:b/>
                <w:sz w:val="20"/>
                <w:szCs w:val="20"/>
                <w:lang w:eastAsia="en-US"/>
              </w:rPr>
              <w:t>Исполнение за 2024 год</w:t>
            </w:r>
          </w:p>
        </w:tc>
        <w:tc>
          <w:tcPr>
            <w:tcW w:w="2405" w:type="dxa"/>
            <w:tcBorders>
              <w:top w:val="single" w:sz="4" w:space="0" w:color="auto"/>
              <w:left w:val="single" w:sz="4" w:space="0" w:color="auto"/>
              <w:bottom w:val="single" w:sz="4" w:space="0" w:color="auto"/>
              <w:right w:val="single" w:sz="4" w:space="0" w:color="auto"/>
            </w:tcBorders>
            <w:shd w:val="clear" w:color="auto" w:fill="E9F1F5"/>
            <w:tcMar>
              <w:top w:w="90" w:type="dxa"/>
              <w:left w:w="90" w:type="dxa"/>
              <w:bottom w:w="90" w:type="dxa"/>
              <w:right w:w="90" w:type="dxa"/>
            </w:tcMar>
          </w:tcPr>
          <w:p w14:paraId="77774628" w14:textId="77777777" w:rsidR="002E4F14" w:rsidRPr="00771AEA" w:rsidRDefault="00301386" w:rsidP="00C77B92">
            <w:pPr>
              <w:suppressAutoHyphens w:val="0"/>
              <w:jc w:val="center"/>
              <w:rPr>
                <w:rFonts w:eastAsia="Calibri"/>
                <w:b/>
                <w:sz w:val="20"/>
                <w:szCs w:val="20"/>
                <w:lang w:eastAsia="en-US"/>
              </w:rPr>
            </w:pPr>
            <w:r w:rsidRPr="00771AEA">
              <w:rPr>
                <w:rFonts w:eastAsia="Calibri"/>
                <w:b/>
                <w:sz w:val="20"/>
                <w:szCs w:val="20"/>
                <w:lang w:eastAsia="en-US"/>
              </w:rPr>
              <w:t>% исполнения бюджетных назначений</w:t>
            </w:r>
          </w:p>
        </w:tc>
      </w:tr>
      <w:tr w:rsidR="00151E49" w:rsidRPr="00771AEA" w14:paraId="44FF00D7"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71485AF" w14:textId="77777777" w:rsidR="002E4F14" w:rsidRPr="00771AEA" w:rsidRDefault="00301386" w:rsidP="00C77B92">
            <w:pPr>
              <w:suppressAutoHyphens w:val="0"/>
              <w:rPr>
                <w:rFonts w:eastAsia="Calibri"/>
                <w:b/>
                <w:sz w:val="20"/>
                <w:szCs w:val="20"/>
                <w:lang w:eastAsia="en-US"/>
              </w:rPr>
            </w:pPr>
            <w:r w:rsidRPr="00771AEA">
              <w:rPr>
                <w:rFonts w:eastAsia="Calibri"/>
                <w:b/>
                <w:sz w:val="20"/>
                <w:szCs w:val="20"/>
                <w:lang w:eastAsia="en-US"/>
              </w:rPr>
              <w:t>Доходы, всего</w:t>
            </w:r>
          </w:p>
        </w:tc>
        <w:tc>
          <w:tcPr>
            <w:tcW w:w="240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9595E32" w14:textId="77777777" w:rsidR="002E4F14" w:rsidRPr="00771AEA" w:rsidRDefault="00301386" w:rsidP="00C77B92">
            <w:pPr>
              <w:jc w:val="center"/>
              <w:rPr>
                <w:b/>
                <w:bCs/>
                <w:color w:val="000000"/>
                <w:sz w:val="20"/>
                <w:szCs w:val="20"/>
              </w:rPr>
            </w:pPr>
            <w:r w:rsidRPr="00771AEA">
              <w:rPr>
                <w:b/>
                <w:bCs/>
                <w:color w:val="000000"/>
                <w:sz w:val="20"/>
                <w:szCs w:val="20"/>
              </w:rPr>
              <w:t>1 163 751</w:t>
            </w:r>
          </w:p>
        </w:tc>
        <w:tc>
          <w:tcPr>
            <w:tcW w:w="141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47F72EB" w14:textId="77777777" w:rsidR="002E4F14" w:rsidRPr="00771AEA" w:rsidRDefault="00301386" w:rsidP="00C77B92">
            <w:pPr>
              <w:jc w:val="center"/>
              <w:rPr>
                <w:b/>
                <w:bCs/>
                <w:color w:val="000000"/>
                <w:sz w:val="20"/>
                <w:szCs w:val="20"/>
              </w:rPr>
            </w:pPr>
            <w:r w:rsidRPr="00771AEA">
              <w:rPr>
                <w:b/>
                <w:bCs/>
                <w:color w:val="000000"/>
                <w:sz w:val="20"/>
                <w:szCs w:val="20"/>
              </w:rPr>
              <w:t>1 197 747</w:t>
            </w:r>
          </w:p>
        </w:tc>
        <w:tc>
          <w:tcPr>
            <w:tcW w:w="240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868512D" w14:textId="77777777" w:rsidR="002E4F14" w:rsidRPr="00771AEA" w:rsidRDefault="00301386" w:rsidP="00C77B92">
            <w:pPr>
              <w:jc w:val="center"/>
              <w:rPr>
                <w:rFonts w:eastAsia="Calibri"/>
                <w:b/>
                <w:sz w:val="20"/>
                <w:szCs w:val="20"/>
                <w:lang w:eastAsia="en-US"/>
              </w:rPr>
            </w:pPr>
            <w:r w:rsidRPr="00771AEA">
              <w:rPr>
                <w:rFonts w:eastAsia="Calibri"/>
                <w:b/>
                <w:sz w:val="20"/>
                <w:szCs w:val="20"/>
                <w:lang w:eastAsia="en-US"/>
              </w:rPr>
              <w:t>102,9</w:t>
            </w:r>
          </w:p>
        </w:tc>
      </w:tr>
      <w:tr w:rsidR="00151E49" w:rsidRPr="00771AEA" w14:paraId="54B7D9DE"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5D01B9D" w14:textId="77777777" w:rsidR="002E4F14" w:rsidRPr="00771AEA" w:rsidRDefault="00301386" w:rsidP="00C77B92">
            <w:pPr>
              <w:suppressAutoHyphens w:val="0"/>
              <w:rPr>
                <w:rFonts w:eastAsia="Calibri"/>
                <w:sz w:val="20"/>
                <w:szCs w:val="20"/>
                <w:lang w:eastAsia="en-US"/>
              </w:rPr>
            </w:pPr>
            <w:r w:rsidRPr="00771AEA">
              <w:rPr>
                <w:rFonts w:eastAsia="Calibri"/>
                <w:sz w:val="20"/>
                <w:szCs w:val="20"/>
                <w:lang w:eastAsia="en-US"/>
              </w:rPr>
              <w:t>в том числе:</w:t>
            </w:r>
          </w:p>
        </w:tc>
        <w:tc>
          <w:tcPr>
            <w:tcW w:w="240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BC011E8" w14:textId="77777777" w:rsidR="002E4F14" w:rsidRPr="00771AEA" w:rsidRDefault="002E4F14" w:rsidP="00C77B92">
            <w:pPr>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27BA9C7" w14:textId="77777777" w:rsidR="002E4F14" w:rsidRPr="00771AEA" w:rsidRDefault="002E4F14" w:rsidP="00C77B92">
            <w:pPr>
              <w:jc w:val="center"/>
              <w:rPr>
                <w:rFonts w:eastAsia="Calibri"/>
                <w:sz w:val="20"/>
                <w:szCs w:val="20"/>
                <w:lang w:eastAsia="en-US"/>
              </w:rPr>
            </w:pPr>
          </w:p>
        </w:tc>
        <w:tc>
          <w:tcPr>
            <w:tcW w:w="240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D2D0F7C" w14:textId="77777777" w:rsidR="002E4F14" w:rsidRPr="00771AEA" w:rsidRDefault="002E4F14" w:rsidP="00C77B92">
            <w:pPr>
              <w:jc w:val="center"/>
              <w:rPr>
                <w:rFonts w:eastAsia="Calibri"/>
                <w:sz w:val="20"/>
                <w:szCs w:val="20"/>
                <w:lang w:eastAsia="en-US"/>
              </w:rPr>
            </w:pPr>
          </w:p>
        </w:tc>
      </w:tr>
      <w:tr w:rsidR="00151E49" w:rsidRPr="00771AEA" w14:paraId="3E09B10A"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C2E00FA" w14:textId="77777777" w:rsidR="002E4F14" w:rsidRPr="00771AEA" w:rsidRDefault="00301386" w:rsidP="00C77B92">
            <w:pPr>
              <w:suppressAutoHyphens w:val="0"/>
              <w:rPr>
                <w:rFonts w:eastAsia="Calibri"/>
                <w:sz w:val="20"/>
                <w:szCs w:val="20"/>
                <w:lang w:eastAsia="en-US"/>
              </w:rPr>
            </w:pPr>
            <w:r w:rsidRPr="00771AEA">
              <w:rPr>
                <w:rFonts w:eastAsia="Calibri"/>
                <w:sz w:val="20"/>
                <w:szCs w:val="20"/>
                <w:lang w:eastAsia="en-US"/>
              </w:rPr>
              <w:t>налоговые и неналоговые доходы</w:t>
            </w:r>
          </w:p>
        </w:tc>
        <w:tc>
          <w:tcPr>
            <w:tcW w:w="240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BE83CCD" w14:textId="77777777" w:rsidR="002E4F14" w:rsidRPr="00771AEA" w:rsidRDefault="00301386" w:rsidP="00C77B92">
            <w:pPr>
              <w:jc w:val="center"/>
              <w:rPr>
                <w:color w:val="000000"/>
                <w:sz w:val="20"/>
                <w:szCs w:val="20"/>
              </w:rPr>
            </w:pPr>
            <w:r w:rsidRPr="00771AEA">
              <w:rPr>
                <w:color w:val="000000"/>
                <w:sz w:val="20"/>
                <w:szCs w:val="20"/>
              </w:rPr>
              <w:t>527 048</w:t>
            </w:r>
          </w:p>
        </w:tc>
        <w:tc>
          <w:tcPr>
            <w:tcW w:w="141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7717757" w14:textId="77777777" w:rsidR="002E4F14" w:rsidRPr="00771AEA" w:rsidRDefault="00301386" w:rsidP="00C77B92">
            <w:pPr>
              <w:jc w:val="center"/>
              <w:rPr>
                <w:color w:val="000000"/>
                <w:sz w:val="20"/>
                <w:szCs w:val="20"/>
              </w:rPr>
            </w:pPr>
            <w:r w:rsidRPr="00771AEA">
              <w:rPr>
                <w:color w:val="000000"/>
                <w:sz w:val="20"/>
                <w:szCs w:val="20"/>
              </w:rPr>
              <w:t>574 425</w:t>
            </w:r>
          </w:p>
        </w:tc>
        <w:tc>
          <w:tcPr>
            <w:tcW w:w="240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6FC099D" w14:textId="77777777" w:rsidR="002E4F14" w:rsidRPr="00771AEA" w:rsidRDefault="00301386" w:rsidP="00C77B92">
            <w:pPr>
              <w:jc w:val="center"/>
              <w:rPr>
                <w:color w:val="000000"/>
                <w:sz w:val="20"/>
                <w:szCs w:val="20"/>
              </w:rPr>
            </w:pPr>
            <w:r w:rsidRPr="00771AEA">
              <w:rPr>
                <w:color w:val="000000"/>
                <w:sz w:val="20"/>
                <w:szCs w:val="20"/>
              </w:rPr>
              <w:t>109,0</w:t>
            </w:r>
          </w:p>
        </w:tc>
      </w:tr>
      <w:tr w:rsidR="00151E49" w:rsidRPr="00771AEA" w14:paraId="23E2D650"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4D9A0C8" w14:textId="77777777" w:rsidR="002E4F14" w:rsidRPr="00771AEA" w:rsidRDefault="00301386" w:rsidP="00C77B92">
            <w:pPr>
              <w:suppressAutoHyphens w:val="0"/>
              <w:rPr>
                <w:rFonts w:eastAsia="Calibri"/>
                <w:b/>
                <w:sz w:val="20"/>
                <w:szCs w:val="20"/>
                <w:lang w:eastAsia="en-US"/>
              </w:rPr>
            </w:pPr>
            <w:r w:rsidRPr="00771AEA">
              <w:rPr>
                <w:rFonts w:eastAsia="Calibri"/>
                <w:b/>
                <w:sz w:val="20"/>
                <w:szCs w:val="20"/>
                <w:lang w:eastAsia="en-US"/>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BF9CB74" w14:textId="77777777" w:rsidR="002E4F14" w:rsidRPr="00771AEA" w:rsidRDefault="00301386" w:rsidP="00C77B92">
            <w:pPr>
              <w:jc w:val="center"/>
              <w:rPr>
                <w:b/>
                <w:bCs/>
                <w:color w:val="000000"/>
                <w:sz w:val="20"/>
                <w:szCs w:val="20"/>
              </w:rPr>
            </w:pPr>
            <w:r w:rsidRPr="00771AEA">
              <w:rPr>
                <w:b/>
                <w:bCs/>
                <w:color w:val="000000"/>
                <w:sz w:val="20"/>
                <w:szCs w:val="20"/>
              </w:rPr>
              <w:t>636 703</w:t>
            </w:r>
          </w:p>
        </w:tc>
        <w:tc>
          <w:tcPr>
            <w:tcW w:w="141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8FF2730" w14:textId="77777777" w:rsidR="002E4F14" w:rsidRPr="00771AEA" w:rsidRDefault="00301386" w:rsidP="00C77B92">
            <w:pPr>
              <w:jc w:val="center"/>
              <w:rPr>
                <w:b/>
                <w:bCs/>
                <w:color w:val="000000"/>
                <w:sz w:val="20"/>
                <w:szCs w:val="20"/>
              </w:rPr>
            </w:pPr>
            <w:r w:rsidRPr="00771AEA">
              <w:rPr>
                <w:b/>
                <w:bCs/>
                <w:color w:val="000000"/>
                <w:sz w:val="20"/>
                <w:szCs w:val="20"/>
              </w:rPr>
              <w:t>623 321</w:t>
            </w:r>
          </w:p>
        </w:tc>
        <w:tc>
          <w:tcPr>
            <w:tcW w:w="240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F8F34A1" w14:textId="77777777" w:rsidR="002E4F14" w:rsidRPr="00771AEA" w:rsidRDefault="00301386" w:rsidP="00C77B92">
            <w:pPr>
              <w:jc w:val="center"/>
              <w:rPr>
                <w:b/>
                <w:bCs/>
                <w:color w:val="000000"/>
                <w:sz w:val="20"/>
                <w:szCs w:val="20"/>
              </w:rPr>
            </w:pPr>
            <w:r w:rsidRPr="00771AEA">
              <w:rPr>
                <w:b/>
                <w:bCs/>
                <w:color w:val="000000"/>
                <w:sz w:val="20"/>
                <w:szCs w:val="20"/>
              </w:rPr>
              <w:t>97,9</w:t>
            </w:r>
          </w:p>
        </w:tc>
      </w:tr>
      <w:tr w:rsidR="00151E49" w:rsidRPr="00771AEA" w14:paraId="600661A6"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0447C06" w14:textId="77777777" w:rsidR="002E4F14" w:rsidRPr="00771AEA" w:rsidRDefault="00301386" w:rsidP="00C77B92">
            <w:pPr>
              <w:suppressAutoHyphens w:val="0"/>
              <w:rPr>
                <w:rFonts w:eastAsia="Calibri"/>
                <w:b/>
                <w:sz w:val="20"/>
                <w:szCs w:val="20"/>
                <w:lang w:eastAsia="en-US"/>
              </w:rPr>
            </w:pPr>
            <w:r w:rsidRPr="00771AEA">
              <w:rPr>
                <w:rFonts w:eastAsia="Calibri"/>
                <w:b/>
                <w:sz w:val="20"/>
                <w:szCs w:val="20"/>
                <w:lang w:eastAsia="en-US"/>
              </w:rPr>
              <w:t xml:space="preserve">Расходы </w:t>
            </w:r>
          </w:p>
        </w:tc>
        <w:tc>
          <w:tcPr>
            <w:tcW w:w="240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E56DE86" w14:textId="77777777" w:rsidR="002E4F14" w:rsidRPr="00771AEA" w:rsidRDefault="00301386" w:rsidP="00C77B92">
            <w:pPr>
              <w:jc w:val="center"/>
              <w:rPr>
                <w:b/>
                <w:sz w:val="20"/>
                <w:szCs w:val="20"/>
              </w:rPr>
            </w:pPr>
            <w:r w:rsidRPr="00771AEA">
              <w:rPr>
                <w:b/>
                <w:sz w:val="20"/>
                <w:szCs w:val="20"/>
              </w:rPr>
              <w:t>1 226 242</w:t>
            </w:r>
          </w:p>
        </w:tc>
        <w:tc>
          <w:tcPr>
            <w:tcW w:w="141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5A3AD8C" w14:textId="77777777" w:rsidR="002E4F14" w:rsidRPr="00771AEA" w:rsidRDefault="00301386" w:rsidP="00C77B92">
            <w:pPr>
              <w:jc w:val="center"/>
              <w:rPr>
                <w:b/>
                <w:sz w:val="20"/>
                <w:szCs w:val="20"/>
              </w:rPr>
            </w:pPr>
            <w:r w:rsidRPr="00771AEA">
              <w:rPr>
                <w:b/>
                <w:sz w:val="20"/>
                <w:szCs w:val="20"/>
              </w:rPr>
              <w:t>1 179 385</w:t>
            </w:r>
          </w:p>
        </w:tc>
        <w:tc>
          <w:tcPr>
            <w:tcW w:w="240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34598DE" w14:textId="77777777" w:rsidR="002E4F14" w:rsidRPr="00771AEA" w:rsidRDefault="00301386" w:rsidP="00C77B92">
            <w:pPr>
              <w:jc w:val="center"/>
              <w:rPr>
                <w:b/>
                <w:sz w:val="20"/>
                <w:szCs w:val="20"/>
              </w:rPr>
            </w:pPr>
            <w:r w:rsidRPr="00771AEA">
              <w:rPr>
                <w:b/>
                <w:sz w:val="20"/>
                <w:szCs w:val="20"/>
              </w:rPr>
              <w:t>96,2</w:t>
            </w:r>
          </w:p>
        </w:tc>
      </w:tr>
      <w:tr w:rsidR="00151E49" w:rsidRPr="00771AEA" w14:paraId="70C59791" w14:textId="77777777" w:rsidTr="00C77B92">
        <w:trPr>
          <w:trHeight w:val="20"/>
        </w:trPr>
        <w:tc>
          <w:tcPr>
            <w:tcW w:w="3166"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FDD17CF" w14:textId="77777777" w:rsidR="002E4F14" w:rsidRPr="00771AEA" w:rsidRDefault="00301386" w:rsidP="00C77B92">
            <w:pPr>
              <w:suppressAutoHyphens w:val="0"/>
              <w:rPr>
                <w:rFonts w:eastAsia="Calibri"/>
                <w:sz w:val="20"/>
                <w:szCs w:val="20"/>
                <w:lang w:eastAsia="en-US"/>
              </w:rPr>
            </w:pPr>
            <w:r w:rsidRPr="00771AEA">
              <w:rPr>
                <w:rFonts w:eastAsia="Calibri"/>
                <w:sz w:val="20"/>
                <w:szCs w:val="20"/>
                <w:lang w:eastAsia="en-US"/>
              </w:rPr>
              <w:t xml:space="preserve">Дефицит (-), профицит (+) </w:t>
            </w:r>
          </w:p>
        </w:tc>
        <w:tc>
          <w:tcPr>
            <w:tcW w:w="2409"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FE75FBB" w14:textId="77777777" w:rsidR="002E4F14" w:rsidRPr="00771AEA" w:rsidRDefault="00301386" w:rsidP="00C77B92">
            <w:pPr>
              <w:jc w:val="center"/>
              <w:rPr>
                <w:sz w:val="20"/>
                <w:szCs w:val="20"/>
              </w:rPr>
            </w:pPr>
            <w:r w:rsidRPr="00771AEA">
              <w:rPr>
                <w:sz w:val="20"/>
                <w:szCs w:val="20"/>
              </w:rPr>
              <w:t>-64 847</w:t>
            </w:r>
          </w:p>
        </w:tc>
        <w:tc>
          <w:tcPr>
            <w:tcW w:w="1418"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A504267" w14:textId="77777777" w:rsidR="002E4F14" w:rsidRPr="00771AEA" w:rsidRDefault="00301386" w:rsidP="00C77B92">
            <w:pPr>
              <w:jc w:val="center"/>
              <w:rPr>
                <w:sz w:val="20"/>
                <w:szCs w:val="20"/>
              </w:rPr>
            </w:pPr>
            <w:r w:rsidRPr="00771AEA">
              <w:rPr>
                <w:sz w:val="20"/>
                <w:szCs w:val="20"/>
              </w:rPr>
              <w:t>18 362</w:t>
            </w:r>
          </w:p>
        </w:tc>
        <w:tc>
          <w:tcPr>
            <w:tcW w:w="240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4104F79" w14:textId="77777777" w:rsidR="002E4F14" w:rsidRPr="00771AEA" w:rsidRDefault="00301386" w:rsidP="00C77B92">
            <w:pPr>
              <w:jc w:val="center"/>
              <w:rPr>
                <w:rFonts w:eastAsia="Calibri"/>
                <w:sz w:val="20"/>
                <w:szCs w:val="20"/>
                <w:lang w:eastAsia="en-US"/>
              </w:rPr>
            </w:pPr>
            <w:r w:rsidRPr="00771AEA">
              <w:rPr>
                <w:rFonts w:eastAsia="Calibri"/>
                <w:sz w:val="20"/>
                <w:szCs w:val="20"/>
                <w:lang w:eastAsia="en-US"/>
              </w:rPr>
              <w:t>х</w:t>
            </w:r>
          </w:p>
        </w:tc>
      </w:tr>
    </w:tbl>
    <w:p w14:paraId="13C74ADC" w14:textId="2973359D" w:rsidR="002E4F14" w:rsidRPr="00C77B92" w:rsidRDefault="00301386" w:rsidP="00077DD8">
      <w:pPr>
        <w:suppressAutoHyphens w:val="0"/>
        <w:jc w:val="right"/>
        <w:rPr>
          <w:rFonts w:eastAsia="Calibri"/>
          <w:b/>
          <w:bCs/>
          <w:sz w:val="28"/>
          <w:szCs w:val="28"/>
          <w:lang w:eastAsia="en-US"/>
        </w:rPr>
      </w:pPr>
      <w:r w:rsidRPr="00C77B92">
        <w:rPr>
          <w:rFonts w:eastAsia="Calibri"/>
          <w:b/>
          <w:bCs/>
          <w:lang w:eastAsia="en-US"/>
        </w:rPr>
        <w:t>Показатели исполнения бюджета за 2024 год</w:t>
      </w:r>
      <w:r w:rsidR="00771AEA" w:rsidRPr="00C77B92">
        <w:rPr>
          <w:rFonts w:eastAsia="Calibri"/>
          <w:b/>
          <w:bCs/>
          <w:lang w:eastAsia="en-US"/>
        </w:rPr>
        <w:t xml:space="preserve"> (</w:t>
      </w:r>
      <w:r w:rsidRPr="00C77B92">
        <w:rPr>
          <w:rFonts w:eastAsia="Calibri"/>
          <w:b/>
          <w:bCs/>
          <w:lang w:eastAsia="en-US"/>
        </w:rPr>
        <w:t>тыс. рублей</w:t>
      </w:r>
      <w:r w:rsidR="00771AEA" w:rsidRPr="00C77B92">
        <w:rPr>
          <w:rFonts w:eastAsia="Calibri"/>
          <w:b/>
          <w:bCs/>
          <w:sz w:val="28"/>
          <w:szCs w:val="28"/>
          <w:lang w:eastAsia="en-US"/>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DFF"/>
        <w:tblLayout w:type="fixed"/>
        <w:tblCellMar>
          <w:left w:w="0" w:type="dxa"/>
          <w:right w:w="0" w:type="dxa"/>
        </w:tblCellMar>
        <w:tblLook w:val="0000" w:firstRow="0" w:lastRow="0" w:firstColumn="0" w:lastColumn="0" w:noHBand="0" w:noVBand="0"/>
      </w:tblPr>
      <w:tblGrid>
        <w:gridCol w:w="3874"/>
        <w:gridCol w:w="1701"/>
        <w:gridCol w:w="1276"/>
        <w:gridCol w:w="1418"/>
        <w:gridCol w:w="1129"/>
      </w:tblGrid>
      <w:tr w:rsidR="00C77B92" w:rsidRPr="00771AEA" w14:paraId="7AA3827B" w14:textId="749C823E" w:rsidTr="00C77B92">
        <w:trPr>
          <w:trHeight w:val="772"/>
        </w:trPr>
        <w:tc>
          <w:tcPr>
            <w:tcW w:w="3874" w:type="dxa"/>
            <w:shd w:val="clear" w:color="auto" w:fill="E9F1F5"/>
            <w:tcMar>
              <w:top w:w="90" w:type="dxa"/>
              <w:left w:w="90" w:type="dxa"/>
              <w:bottom w:w="90" w:type="dxa"/>
              <w:right w:w="90" w:type="dxa"/>
            </w:tcMar>
          </w:tcPr>
          <w:p w14:paraId="5F8F92DE" w14:textId="77777777" w:rsidR="00771AEA" w:rsidRPr="00771AEA" w:rsidRDefault="00771AEA" w:rsidP="00A6537A">
            <w:pPr>
              <w:jc w:val="center"/>
              <w:rPr>
                <w:b/>
                <w:sz w:val="20"/>
                <w:szCs w:val="20"/>
              </w:rPr>
            </w:pPr>
            <w:r w:rsidRPr="00771AEA">
              <w:rPr>
                <w:b/>
                <w:sz w:val="20"/>
                <w:szCs w:val="20"/>
              </w:rPr>
              <w:t>Основные параметры</w:t>
            </w:r>
          </w:p>
        </w:tc>
        <w:tc>
          <w:tcPr>
            <w:tcW w:w="1701" w:type="dxa"/>
            <w:shd w:val="clear" w:color="auto" w:fill="E9F1F5"/>
            <w:tcMar>
              <w:top w:w="90" w:type="dxa"/>
              <w:left w:w="90" w:type="dxa"/>
              <w:bottom w:w="90" w:type="dxa"/>
              <w:right w:w="90" w:type="dxa"/>
            </w:tcMar>
          </w:tcPr>
          <w:p w14:paraId="22022A4A" w14:textId="77777777" w:rsidR="00771AEA" w:rsidRPr="00771AEA" w:rsidRDefault="00771AEA" w:rsidP="00A6537A">
            <w:pPr>
              <w:jc w:val="center"/>
              <w:rPr>
                <w:b/>
                <w:sz w:val="20"/>
                <w:szCs w:val="20"/>
              </w:rPr>
            </w:pPr>
            <w:r w:rsidRPr="00771AEA">
              <w:rPr>
                <w:b/>
                <w:sz w:val="20"/>
                <w:szCs w:val="20"/>
              </w:rPr>
              <w:t>Утвержденные</w:t>
            </w:r>
          </w:p>
          <w:p w14:paraId="481D11FA" w14:textId="77777777" w:rsidR="00771AEA" w:rsidRPr="00771AEA" w:rsidRDefault="00771AEA" w:rsidP="00A6537A">
            <w:pPr>
              <w:jc w:val="center"/>
              <w:rPr>
                <w:b/>
                <w:sz w:val="20"/>
                <w:szCs w:val="20"/>
              </w:rPr>
            </w:pPr>
            <w:r w:rsidRPr="00771AEA">
              <w:rPr>
                <w:b/>
                <w:sz w:val="20"/>
                <w:szCs w:val="20"/>
              </w:rPr>
              <w:t>бюджетные назначения на 2024 год</w:t>
            </w:r>
          </w:p>
        </w:tc>
        <w:tc>
          <w:tcPr>
            <w:tcW w:w="1276" w:type="dxa"/>
            <w:shd w:val="clear" w:color="auto" w:fill="E9F1F5"/>
            <w:tcMar>
              <w:top w:w="90" w:type="dxa"/>
              <w:left w:w="90" w:type="dxa"/>
              <w:bottom w:w="90" w:type="dxa"/>
              <w:right w:w="90" w:type="dxa"/>
            </w:tcMar>
          </w:tcPr>
          <w:p w14:paraId="1E478D66" w14:textId="77777777" w:rsidR="00771AEA" w:rsidRPr="00771AEA" w:rsidRDefault="00771AEA" w:rsidP="00A6537A">
            <w:pPr>
              <w:jc w:val="center"/>
              <w:rPr>
                <w:b/>
                <w:sz w:val="20"/>
                <w:szCs w:val="20"/>
              </w:rPr>
            </w:pPr>
            <w:r w:rsidRPr="00771AEA">
              <w:rPr>
                <w:b/>
                <w:sz w:val="20"/>
                <w:szCs w:val="20"/>
              </w:rPr>
              <w:t>Исполнение за 2024 год</w:t>
            </w:r>
          </w:p>
        </w:tc>
        <w:tc>
          <w:tcPr>
            <w:tcW w:w="1418" w:type="dxa"/>
            <w:shd w:val="clear" w:color="auto" w:fill="E9F1F5"/>
            <w:tcMar>
              <w:top w:w="90" w:type="dxa"/>
              <w:left w:w="90" w:type="dxa"/>
              <w:bottom w:w="90" w:type="dxa"/>
              <w:right w:w="90" w:type="dxa"/>
            </w:tcMar>
          </w:tcPr>
          <w:p w14:paraId="3A0832E9" w14:textId="77777777" w:rsidR="00771AEA" w:rsidRPr="00771AEA" w:rsidRDefault="00771AEA" w:rsidP="00A6537A">
            <w:pPr>
              <w:jc w:val="center"/>
              <w:rPr>
                <w:b/>
                <w:sz w:val="20"/>
                <w:szCs w:val="20"/>
              </w:rPr>
            </w:pPr>
            <w:r w:rsidRPr="00771AEA">
              <w:rPr>
                <w:b/>
                <w:sz w:val="20"/>
                <w:szCs w:val="20"/>
              </w:rPr>
              <w:t>% исполнения бюджетных назначений</w:t>
            </w:r>
          </w:p>
        </w:tc>
        <w:tc>
          <w:tcPr>
            <w:tcW w:w="1129" w:type="dxa"/>
            <w:shd w:val="clear" w:color="auto" w:fill="E9F1F5"/>
          </w:tcPr>
          <w:p w14:paraId="6795D89A" w14:textId="77777777" w:rsidR="00771AEA" w:rsidRPr="00771AEA" w:rsidRDefault="00771AEA" w:rsidP="00A6537A">
            <w:pPr>
              <w:jc w:val="center"/>
              <w:rPr>
                <w:b/>
                <w:sz w:val="20"/>
                <w:szCs w:val="20"/>
              </w:rPr>
            </w:pPr>
            <w:r w:rsidRPr="00771AEA">
              <w:rPr>
                <w:b/>
                <w:sz w:val="20"/>
                <w:szCs w:val="20"/>
              </w:rPr>
              <w:t>Темп роста к 2023 году, %</w:t>
            </w:r>
          </w:p>
        </w:tc>
      </w:tr>
      <w:tr w:rsidR="00C77B92" w:rsidRPr="00771AEA" w14:paraId="23E0EB9B" w14:textId="57F1BE26"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72"/>
        </w:trPr>
        <w:tc>
          <w:tcPr>
            <w:tcW w:w="3874" w:type="dxa"/>
            <w:tcBorders>
              <w:top w:val="nil"/>
              <w:left w:val="single" w:sz="4" w:space="0" w:color="auto"/>
              <w:bottom w:val="single" w:sz="4" w:space="0" w:color="auto"/>
              <w:right w:val="single" w:sz="4" w:space="0" w:color="auto"/>
            </w:tcBorders>
            <w:shd w:val="clear" w:color="auto" w:fill="auto"/>
            <w:hideMark/>
          </w:tcPr>
          <w:p w14:paraId="6DD19028" w14:textId="77777777" w:rsidR="00771AEA" w:rsidRPr="00771AEA" w:rsidRDefault="00771AEA" w:rsidP="00A6537A">
            <w:pPr>
              <w:rPr>
                <w:b/>
                <w:bCs/>
                <w:color w:val="000000"/>
                <w:sz w:val="22"/>
                <w:szCs w:val="22"/>
              </w:rPr>
            </w:pPr>
            <w:r w:rsidRPr="00771AEA">
              <w:rPr>
                <w:b/>
                <w:bCs/>
                <w:color w:val="000000"/>
                <w:sz w:val="22"/>
                <w:szCs w:val="22"/>
              </w:rPr>
              <w:t>Доходы, всего</w:t>
            </w:r>
          </w:p>
        </w:tc>
        <w:tc>
          <w:tcPr>
            <w:tcW w:w="1701" w:type="dxa"/>
            <w:tcBorders>
              <w:top w:val="nil"/>
              <w:left w:val="nil"/>
              <w:bottom w:val="single" w:sz="4" w:space="0" w:color="auto"/>
              <w:right w:val="single" w:sz="4" w:space="0" w:color="auto"/>
            </w:tcBorders>
            <w:shd w:val="clear" w:color="auto" w:fill="auto"/>
          </w:tcPr>
          <w:p w14:paraId="1B9448E4" w14:textId="77777777" w:rsidR="00771AEA" w:rsidRPr="00771AEA" w:rsidRDefault="00771AEA" w:rsidP="00A6537A">
            <w:pPr>
              <w:jc w:val="center"/>
              <w:rPr>
                <w:b/>
                <w:bCs/>
                <w:color w:val="000000"/>
                <w:sz w:val="22"/>
                <w:szCs w:val="22"/>
              </w:rPr>
            </w:pPr>
            <w:r w:rsidRPr="00771AEA">
              <w:rPr>
                <w:b/>
                <w:bCs/>
                <w:color w:val="000000"/>
                <w:sz w:val="22"/>
                <w:szCs w:val="22"/>
              </w:rPr>
              <w:t>1 163 751</w:t>
            </w:r>
          </w:p>
        </w:tc>
        <w:tc>
          <w:tcPr>
            <w:tcW w:w="1276" w:type="dxa"/>
            <w:tcBorders>
              <w:top w:val="nil"/>
              <w:left w:val="nil"/>
              <w:bottom w:val="single" w:sz="4" w:space="0" w:color="auto"/>
              <w:right w:val="single" w:sz="4" w:space="0" w:color="auto"/>
            </w:tcBorders>
            <w:shd w:val="clear" w:color="auto" w:fill="auto"/>
          </w:tcPr>
          <w:p w14:paraId="22BD1E22" w14:textId="77777777" w:rsidR="00771AEA" w:rsidRPr="00771AEA" w:rsidRDefault="00771AEA" w:rsidP="00A6537A">
            <w:pPr>
              <w:jc w:val="center"/>
              <w:rPr>
                <w:b/>
                <w:bCs/>
                <w:color w:val="000000"/>
                <w:sz w:val="22"/>
                <w:szCs w:val="22"/>
              </w:rPr>
            </w:pPr>
            <w:r w:rsidRPr="00771AEA">
              <w:rPr>
                <w:b/>
                <w:bCs/>
                <w:color w:val="000000"/>
                <w:sz w:val="22"/>
                <w:szCs w:val="22"/>
              </w:rPr>
              <w:t>1 197 747</w:t>
            </w:r>
          </w:p>
        </w:tc>
        <w:tc>
          <w:tcPr>
            <w:tcW w:w="1418" w:type="dxa"/>
            <w:tcBorders>
              <w:top w:val="nil"/>
              <w:left w:val="nil"/>
              <w:bottom w:val="single" w:sz="4" w:space="0" w:color="auto"/>
              <w:right w:val="single" w:sz="4" w:space="0" w:color="auto"/>
            </w:tcBorders>
            <w:shd w:val="clear" w:color="auto" w:fill="auto"/>
          </w:tcPr>
          <w:p w14:paraId="4C39C6E2" w14:textId="77777777" w:rsidR="00771AEA" w:rsidRPr="00771AEA" w:rsidRDefault="00771AEA" w:rsidP="00A6537A">
            <w:pPr>
              <w:jc w:val="center"/>
              <w:rPr>
                <w:b/>
                <w:bCs/>
                <w:color w:val="000000"/>
                <w:sz w:val="22"/>
                <w:szCs w:val="22"/>
              </w:rPr>
            </w:pPr>
            <w:r w:rsidRPr="00771AEA">
              <w:rPr>
                <w:b/>
                <w:bCs/>
                <w:color w:val="000000"/>
                <w:sz w:val="22"/>
                <w:szCs w:val="22"/>
              </w:rPr>
              <w:t>102,9</w:t>
            </w:r>
          </w:p>
        </w:tc>
        <w:tc>
          <w:tcPr>
            <w:tcW w:w="1129" w:type="dxa"/>
            <w:tcBorders>
              <w:top w:val="nil"/>
              <w:left w:val="nil"/>
              <w:bottom w:val="single" w:sz="4" w:space="0" w:color="auto"/>
              <w:right w:val="single" w:sz="4" w:space="0" w:color="auto"/>
            </w:tcBorders>
          </w:tcPr>
          <w:p w14:paraId="5F8F9F58" w14:textId="77777777" w:rsidR="00771AEA" w:rsidRPr="00771AEA" w:rsidRDefault="00771AEA" w:rsidP="00A6537A">
            <w:pPr>
              <w:jc w:val="center"/>
              <w:rPr>
                <w:b/>
                <w:bCs/>
                <w:color w:val="000000"/>
                <w:sz w:val="22"/>
                <w:szCs w:val="22"/>
              </w:rPr>
            </w:pPr>
            <w:r w:rsidRPr="00771AEA">
              <w:rPr>
                <w:b/>
                <w:bCs/>
                <w:color w:val="000000"/>
                <w:sz w:val="22"/>
                <w:szCs w:val="22"/>
              </w:rPr>
              <w:t>102,6</w:t>
            </w:r>
          </w:p>
        </w:tc>
      </w:tr>
      <w:tr w:rsidR="00C77B92" w:rsidRPr="00771AEA" w14:paraId="491077C2" w14:textId="786A6630"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89"/>
        </w:trPr>
        <w:tc>
          <w:tcPr>
            <w:tcW w:w="3874" w:type="dxa"/>
            <w:tcBorders>
              <w:top w:val="nil"/>
              <w:left w:val="single" w:sz="4" w:space="0" w:color="auto"/>
              <w:bottom w:val="single" w:sz="4" w:space="0" w:color="auto"/>
              <w:right w:val="single" w:sz="4" w:space="0" w:color="auto"/>
            </w:tcBorders>
            <w:shd w:val="clear" w:color="auto" w:fill="auto"/>
            <w:hideMark/>
          </w:tcPr>
          <w:p w14:paraId="06BB5DB9" w14:textId="77777777" w:rsidR="00771AEA" w:rsidRPr="00771AEA" w:rsidRDefault="00771AEA" w:rsidP="00A6537A">
            <w:pPr>
              <w:rPr>
                <w:color w:val="000000"/>
                <w:sz w:val="22"/>
                <w:szCs w:val="22"/>
              </w:rPr>
            </w:pPr>
            <w:r w:rsidRPr="00771AEA">
              <w:rPr>
                <w:color w:val="000000"/>
                <w:sz w:val="22"/>
                <w:szCs w:val="22"/>
              </w:rPr>
              <w:t>в том числе:</w:t>
            </w:r>
          </w:p>
        </w:tc>
        <w:tc>
          <w:tcPr>
            <w:tcW w:w="1701" w:type="dxa"/>
            <w:tcBorders>
              <w:top w:val="nil"/>
              <w:left w:val="nil"/>
              <w:bottom w:val="single" w:sz="4" w:space="0" w:color="auto"/>
              <w:right w:val="single" w:sz="4" w:space="0" w:color="auto"/>
            </w:tcBorders>
            <w:shd w:val="clear" w:color="auto" w:fill="auto"/>
          </w:tcPr>
          <w:p w14:paraId="5D072F76" w14:textId="77777777" w:rsidR="00771AEA" w:rsidRPr="00771AEA" w:rsidRDefault="00771AEA" w:rsidP="00A6537A">
            <w:pPr>
              <w:jc w:val="center"/>
              <w:rPr>
                <w:i/>
                <w:color w:val="000000"/>
                <w:sz w:val="22"/>
                <w:szCs w:val="22"/>
              </w:rPr>
            </w:pPr>
          </w:p>
        </w:tc>
        <w:tc>
          <w:tcPr>
            <w:tcW w:w="1276" w:type="dxa"/>
            <w:tcBorders>
              <w:top w:val="nil"/>
              <w:left w:val="nil"/>
              <w:bottom w:val="single" w:sz="4" w:space="0" w:color="auto"/>
              <w:right w:val="single" w:sz="4" w:space="0" w:color="auto"/>
            </w:tcBorders>
            <w:shd w:val="clear" w:color="auto" w:fill="auto"/>
          </w:tcPr>
          <w:p w14:paraId="77B4B6FA" w14:textId="77777777" w:rsidR="00771AEA" w:rsidRPr="00771AEA" w:rsidRDefault="00771AEA" w:rsidP="00A6537A">
            <w:pPr>
              <w:jc w:val="center"/>
              <w:rPr>
                <w:i/>
                <w:color w:val="000000"/>
                <w:sz w:val="22"/>
                <w:szCs w:val="22"/>
              </w:rPr>
            </w:pPr>
          </w:p>
        </w:tc>
        <w:tc>
          <w:tcPr>
            <w:tcW w:w="1418" w:type="dxa"/>
            <w:tcBorders>
              <w:top w:val="nil"/>
              <w:left w:val="nil"/>
              <w:bottom w:val="single" w:sz="4" w:space="0" w:color="auto"/>
              <w:right w:val="single" w:sz="4" w:space="0" w:color="auto"/>
            </w:tcBorders>
            <w:shd w:val="clear" w:color="auto" w:fill="auto"/>
          </w:tcPr>
          <w:p w14:paraId="6ADC9159" w14:textId="77777777" w:rsidR="00771AEA" w:rsidRPr="00771AEA" w:rsidRDefault="00771AEA" w:rsidP="00A6537A">
            <w:pPr>
              <w:jc w:val="center"/>
              <w:rPr>
                <w:i/>
                <w:color w:val="000000"/>
                <w:sz w:val="22"/>
                <w:szCs w:val="22"/>
              </w:rPr>
            </w:pPr>
          </w:p>
        </w:tc>
        <w:tc>
          <w:tcPr>
            <w:tcW w:w="1129" w:type="dxa"/>
            <w:tcBorders>
              <w:top w:val="nil"/>
              <w:left w:val="nil"/>
              <w:bottom w:val="single" w:sz="4" w:space="0" w:color="auto"/>
              <w:right w:val="single" w:sz="4" w:space="0" w:color="auto"/>
            </w:tcBorders>
          </w:tcPr>
          <w:p w14:paraId="2AC0FF57" w14:textId="77777777" w:rsidR="00771AEA" w:rsidRPr="00771AEA" w:rsidRDefault="00771AEA" w:rsidP="00A6537A">
            <w:pPr>
              <w:jc w:val="center"/>
              <w:rPr>
                <w:i/>
                <w:color w:val="000000"/>
                <w:sz w:val="22"/>
                <w:szCs w:val="22"/>
              </w:rPr>
            </w:pPr>
          </w:p>
        </w:tc>
      </w:tr>
      <w:tr w:rsidR="00C77B92" w:rsidRPr="00771AEA" w14:paraId="34762367" w14:textId="2525F67B"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73"/>
        </w:trPr>
        <w:tc>
          <w:tcPr>
            <w:tcW w:w="3874" w:type="dxa"/>
            <w:tcBorders>
              <w:top w:val="nil"/>
              <w:left w:val="single" w:sz="4" w:space="0" w:color="auto"/>
              <w:bottom w:val="single" w:sz="4" w:space="0" w:color="auto"/>
              <w:right w:val="single" w:sz="4" w:space="0" w:color="auto"/>
            </w:tcBorders>
            <w:shd w:val="clear" w:color="auto" w:fill="auto"/>
            <w:hideMark/>
          </w:tcPr>
          <w:p w14:paraId="17CF2E70" w14:textId="77777777" w:rsidR="00771AEA" w:rsidRPr="00771AEA" w:rsidRDefault="00771AEA" w:rsidP="00A6537A">
            <w:pPr>
              <w:rPr>
                <w:color w:val="000000"/>
                <w:sz w:val="22"/>
                <w:szCs w:val="22"/>
              </w:rPr>
            </w:pPr>
            <w:r w:rsidRPr="00771AEA">
              <w:rPr>
                <w:color w:val="000000"/>
                <w:sz w:val="22"/>
                <w:szCs w:val="22"/>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tcPr>
          <w:p w14:paraId="023533D1" w14:textId="77777777" w:rsidR="00771AEA" w:rsidRPr="00771AEA" w:rsidRDefault="00771AEA" w:rsidP="00A6537A">
            <w:pPr>
              <w:jc w:val="center"/>
              <w:rPr>
                <w:color w:val="000000"/>
                <w:sz w:val="22"/>
                <w:szCs w:val="22"/>
              </w:rPr>
            </w:pPr>
            <w:r w:rsidRPr="00771AEA">
              <w:rPr>
                <w:color w:val="000000"/>
                <w:sz w:val="22"/>
                <w:szCs w:val="22"/>
              </w:rPr>
              <w:t>527 048</w:t>
            </w:r>
          </w:p>
        </w:tc>
        <w:tc>
          <w:tcPr>
            <w:tcW w:w="1276" w:type="dxa"/>
            <w:tcBorders>
              <w:top w:val="nil"/>
              <w:left w:val="nil"/>
              <w:bottom w:val="single" w:sz="4" w:space="0" w:color="auto"/>
              <w:right w:val="single" w:sz="4" w:space="0" w:color="auto"/>
            </w:tcBorders>
            <w:shd w:val="clear" w:color="auto" w:fill="auto"/>
          </w:tcPr>
          <w:p w14:paraId="4E118415" w14:textId="77777777" w:rsidR="00771AEA" w:rsidRPr="00771AEA" w:rsidRDefault="00771AEA" w:rsidP="00A6537A">
            <w:pPr>
              <w:jc w:val="center"/>
              <w:rPr>
                <w:color w:val="000000"/>
                <w:sz w:val="22"/>
                <w:szCs w:val="22"/>
              </w:rPr>
            </w:pPr>
            <w:r w:rsidRPr="00771AEA">
              <w:rPr>
                <w:color w:val="000000"/>
                <w:sz w:val="22"/>
                <w:szCs w:val="22"/>
              </w:rPr>
              <w:t>574 425</w:t>
            </w:r>
          </w:p>
        </w:tc>
        <w:tc>
          <w:tcPr>
            <w:tcW w:w="1418" w:type="dxa"/>
            <w:tcBorders>
              <w:top w:val="nil"/>
              <w:left w:val="nil"/>
              <w:bottom w:val="single" w:sz="4" w:space="0" w:color="auto"/>
              <w:right w:val="single" w:sz="4" w:space="0" w:color="auto"/>
            </w:tcBorders>
            <w:shd w:val="clear" w:color="auto" w:fill="auto"/>
          </w:tcPr>
          <w:p w14:paraId="11050B73" w14:textId="77777777" w:rsidR="00771AEA" w:rsidRPr="00771AEA" w:rsidRDefault="00771AEA" w:rsidP="00A6537A">
            <w:pPr>
              <w:jc w:val="center"/>
              <w:rPr>
                <w:color w:val="000000"/>
                <w:sz w:val="22"/>
                <w:szCs w:val="22"/>
              </w:rPr>
            </w:pPr>
            <w:r w:rsidRPr="00771AEA">
              <w:rPr>
                <w:color w:val="000000"/>
                <w:sz w:val="22"/>
                <w:szCs w:val="22"/>
              </w:rPr>
              <w:t>109,0</w:t>
            </w:r>
          </w:p>
        </w:tc>
        <w:tc>
          <w:tcPr>
            <w:tcW w:w="1129" w:type="dxa"/>
            <w:tcBorders>
              <w:top w:val="nil"/>
              <w:left w:val="nil"/>
              <w:bottom w:val="single" w:sz="4" w:space="0" w:color="auto"/>
              <w:right w:val="single" w:sz="4" w:space="0" w:color="auto"/>
            </w:tcBorders>
          </w:tcPr>
          <w:p w14:paraId="099501E3" w14:textId="77777777" w:rsidR="00771AEA" w:rsidRPr="00771AEA" w:rsidRDefault="00771AEA" w:rsidP="00A6537A">
            <w:pPr>
              <w:jc w:val="center"/>
              <w:rPr>
                <w:color w:val="000000"/>
                <w:sz w:val="22"/>
                <w:szCs w:val="22"/>
              </w:rPr>
            </w:pPr>
            <w:r w:rsidRPr="00771AEA">
              <w:rPr>
                <w:color w:val="000000"/>
                <w:sz w:val="22"/>
                <w:szCs w:val="22"/>
              </w:rPr>
              <w:t>132,4</w:t>
            </w:r>
          </w:p>
        </w:tc>
      </w:tr>
      <w:tr w:rsidR="00C77B92" w:rsidRPr="00771AEA" w14:paraId="7438C197" w14:textId="51D73FAD"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300"/>
        </w:trPr>
        <w:tc>
          <w:tcPr>
            <w:tcW w:w="3874" w:type="dxa"/>
            <w:tcBorders>
              <w:top w:val="nil"/>
              <w:left w:val="single" w:sz="4" w:space="0" w:color="auto"/>
              <w:bottom w:val="single" w:sz="4" w:space="0" w:color="auto"/>
              <w:right w:val="single" w:sz="4" w:space="0" w:color="auto"/>
            </w:tcBorders>
            <w:shd w:val="clear" w:color="auto" w:fill="auto"/>
            <w:hideMark/>
          </w:tcPr>
          <w:p w14:paraId="3338FA44" w14:textId="77777777" w:rsidR="00771AEA" w:rsidRPr="00771AEA" w:rsidRDefault="00771AEA" w:rsidP="00A6537A">
            <w:pPr>
              <w:rPr>
                <w:iCs/>
                <w:color w:val="000000"/>
                <w:sz w:val="22"/>
                <w:szCs w:val="22"/>
              </w:rPr>
            </w:pPr>
            <w:r w:rsidRPr="00771AEA">
              <w:rPr>
                <w:iCs/>
                <w:color w:val="000000"/>
                <w:sz w:val="22"/>
                <w:szCs w:val="22"/>
              </w:rPr>
              <w:t>из них:</w:t>
            </w:r>
          </w:p>
        </w:tc>
        <w:tc>
          <w:tcPr>
            <w:tcW w:w="1701" w:type="dxa"/>
            <w:tcBorders>
              <w:top w:val="nil"/>
              <w:left w:val="nil"/>
              <w:bottom w:val="single" w:sz="4" w:space="0" w:color="auto"/>
              <w:right w:val="single" w:sz="4" w:space="0" w:color="auto"/>
            </w:tcBorders>
            <w:shd w:val="clear" w:color="auto" w:fill="auto"/>
          </w:tcPr>
          <w:p w14:paraId="2BE5BFFF" w14:textId="77777777" w:rsidR="00771AEA" w:rsidRPr="00771AEA" w:rsidRDefault="00771AEA" w:rsidP="00A6537A">
            <w:pPr>
              <w:jc w:val="center"/>
              <w:rPr>
                <w:b/>
                <w:color w:val="000000"/>
                <w:sz w:val="22"/>
                <w:szCs w:val="22"/>
              </w:rPr>
            </w:pPr>
          </w:p>
        </w:tc>
        <w:tc>
          <w:tcPr>
            <w:tcW w:w="1276" w:type="dxa"/>
            <w:tcBorders>
              <w:top w:val="nil"/>
              <w:left w:val="nil"/>
              <w:bottom w:val="single" w:sz="4" w:space="0" w:color="auto"/>
              <w:right w:val="single" w:sz="4" w:space="0" w:color="auto"/>
            </w:tcBorders>
            <w:shd w:val="clear" w:color="auto" w:fill="auto"/>
          </w:tcPr>
          <w:p w14:paraId="28036371" w14:textId="77777777" w:rsidR="00771AEA" w:rsidRPr="00771AEA" w:rsidRDefault="00771AEA" w:rsidP="00A6537A">
            <w:pPr>
              <w:jc w:val="center"/>
              <w:rPr>
                <w:b/>
                <w:color w:val="000000"/>
                <w:sz w:val="22"/>
                <w:szCs w:val="22"/>
              </w:rPr>
            </w:pPr>
          </w:p>
        </w:tc>
        <w:tc>
          <w:tcPr>
            <w:tcW w:w="1418" w:type="dxa"/>
            <w:tcBorders>
              <w:top w:val="nil"/>
              <w:left w:val="nil"/>
              <w:bottom w:val="single" w:sz="4" w:space="0" w:color="auto"/>
              <w:right w:val="single" w:sz="4" w:space="0" w:color="auto"/>
            </w:tcBorders>
            <w:shd w:val="clear" w:color="auto" w:fill="auto"/>
          </w:tcPr>
          <w:p w14:paraId="250ABCAB" w14:textId="77777777" w:rsidR="00771AEA" w:rsidRPr="00771AEA" w:rsidRDefault="00771AEA" w:rsidP="00A6537A">
            <w:pPr>
              <w:jc w:val="center"/>
              <w:rPr>
                <w:b/>
                <w:color w:val="000000"/>
                <w:sz w:val="22"/>
                <w:szCs w:val="22"/>
              </w:rPr>
            </w:pPr>
          </w:p>
        </w:tc>
        <w:tc>
          <w:tcPr>
            <w:tcW w:w="1129" w:type="dxa"/>
            <w:tcBorders>
              <w:top w:val="nil"/>
              <w:left w:val="nil"/>
              <w:bottom w:val="single" w:sz="4" w:space="0" w:color="auto"/>
              <w:right w:val="single" w:sz="4" w:space="0" w:color="auto"/>
            </w:tcBorders>
          </w:tcPr>
          <w:p w14:paraId="27F4C510" w14:textId="77777777" w:rsidR="00771AEA" w:rsidRPr="00771AEA" w:rsidRDefault="00771AEA" w:rsidP="00A6537A">
            <w:pPr>
              <w:jc w:val="center"/>
              <w:rPr>
                <w:b/>
                <w:color w:val="000000"/>
                <w:sz w:val="22"/>
                <w:szCs w:val="22"/>
              </w:rPr>
            </w:pPr>
          </w:p>
        </w:tc>
      </w:tr>
      <w:tr w:rsidR="00C77B92" w:rsidRPr="00771AEA" w14:paraId="0D0010E1" w14:textId="65FF384A"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329"/>
        </w:trPr>
        <w:tc>
          <w:tcPr>
            <w:tcW w:w="3874" w:type="dxa"/>
            <w:tcBorders>
              <w:top w:val="nil"/>
              <w:left w:val="single" w:sz="4" w:space="0" w:color="auto"/>
              <w:bottom w:val="single" w:sz="4" w:space="0" w:color="auto"/>
              <w:right w:val="single" w:sz="4" w:space="0" w:color="auto"/>
            </w:tcBorders>
            <w:shd w:val="clear" w:color="auto" w:fill="auto"/>
            <w:hideMark/>
          </w:tcPr>
          <w:p w14:paraId="4067A256" w14:textId="77777777" w:rsidR="00771AEA" w:rsidRPr="00771AEA" w:rsidRDefault="00771AEA" w:rsidP="00A6537A">
            <w:pPr>
              <w:rPr>
                <w:iCs/>
                <w:color w:val="000000"/>
                <w:sz w:val="22"/>
                <w:szCs w:val="22"/>
              </w:rPr>
            </w:pPr>
            <w:r w:rsidRPr="00771AEA">
              <w:rPr>
                <w:iCs/>
                <w:color w:val="000000"/>
                <w:sz w:val="22"/>
                <w:szCs w:val="22"/>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tcPr>
          <w:p w14:paraId="62CB870B" w14:textId="77777777" w:rsidR="00771AEA" w:rsidRPr="00771AEA" w:rsidRDefault="00771AEA" w:rsidP="00A6537A">
            <w:pPr>
              <w:jc w:val="center"/>
              <w:rPr>
                <w:color w:val="000000"/>
                <w:sz w:val="22"/>
                <w:szCs w:val="22"/>
              </w:rPr>
            </w:pPr>
            <w:r w:rsidRPr="00771AEA">
              <w:rPr>
                <w:color w:val="000000"/>
                <w:sz w:val="22"/>
                <w:szCs w:val="22"/>
              </w:rPr>
              <w:t>392 078</w:t>
            </w:r>
          </w:p>
        </w:tc>
        <w:tc>
          <w:tcPr>
            <w:tcW w:w="1276" w:type="dxa"/>
            <w:tcBorders>
              <w:top w:val="nil"/>
              <w:left w:val="nil"/>
              <w:bottom w:val="single" w:sz="4" w:space="0" w:color="auto"/>
              <w:right w:val="single" w:sz="4" w:space="0" w:color="auto"/>
            </w:tcBorders>
            <w:shd w:val="clear" w:color="auto" w:fill="auto"/>
          </w:tcPr>
          <w:p w14:paraId="3508ADFA" w14:textId="77777777" w:rsidR="00771AEA" w:rsidRPr="00771AEA" w:rsidRDefault="00771AEA" w:rsidP="00A6537A">
            <w:pPr>
              <w:jc w:val="center"/>
              <w:rPr>
                <w:color w:val="000000"/>
                <w:sz w:val="22"/>
                <w:szCs w:val="22"/>
              </w:rPr>
            </w:pPr>
            <w:r w:rsidRPr="00771AEA">
              <w:rPr>
                <w:color w:val="000000"/>
                <w:sz w:val="22"/>
                <w:szCs w:val="22"/>
              </w:rPr>
              <w:t>442 174</w:t>
            </w:r>
          </w:p>
        </w:tc>
        <w:tc>
          <w:tcPr>
            <w:tcW w:w="1418" w:type="dxa"/>
            <w:tcBorders>
              <w:top w:val="nil"/>
              <w:left w:val="nil"/>
              <w:bottom w:val="single" w:sz="4" w:space="0" w:color="auto"/>
              <w:right w:val="single" w:sz="4" w:space="0" w:color="auto"/>
            </w:tcBorders>
            <w:shd w:val="clear" w:color="auto" w:fill="auto"/>
          </w:tcPr>
          <w:p w14:paraId="290728C3" w14:textId="77777777" w:rsidR="00771AEA" w:rsidRPr="00771AEA" w:rsidRDefault="00771AEA" w:rsidP="00A6537A">
            <w:pPr>
              <w:jc w:val="center"/>
              <w:rPr>
                <w:color w:val="000000"/>
                <w:sz w:val="22"/>
                <w:szCs w:val="22"/>
              </w:rPr>
            </w:pPr>
            <w:r w:rsidRPr="00771AEA">
              <w:rPr>
                <w:color w:val="000000"/>
                <w:sz w:val="22"/>
                <w:szCs w:val="22"/>
              </w:rPr>
              <w:t>112,8</w:t>
            </w:r>
          </w:p>
        </w:tc>
        <w:tc>
          <w:tcPr>
            <w:tcW w:w="1129" w:type="dxa"/>
            <w:tcBorders>
              <w:top w:val="nil"/>
              <w:left w:val="nil"/>
              <w:bottom w:val="single" w:sz="4" w:space="0" w:color="auto"/>
              <w:right w:val="single" w:sz="4" w:space="0" w:color="auto"/>
            </w:tcBorders>
          </w:tcPr>
          <w:p w14:paraId="12B38B9F" w14:textId="77777777" w:rsidR="00771AEA" w:rsidRPr="00771AEA" w:rsidRDefault="00771AEA" w:rsidP="00A6537A">
            <w:pPr>
              <w:jc w:val="center"/>
              <w:rPr>
                <w:color w:val="000000"/>
                <w:sz w:val="22"/>
                <w:szCs w:val="22"/>
              </w:rPr>
            </w:pPr>
            <w:r w:rsidRPr="00771AEA">
              <w:rPr>
                <w:color w:val="000000"/>
                <w:sz w:val="22"/>
                <w:szCs w:val="22"/>
              </w:rPr>
              <w:t>132,4</w:t>
            </w:r>
          </w:p>
        </w:tc>
      </w:tr>
      <w:tr w:rsidR="00C77B92" w:rsidRPr="00771AEA" w14:paraId="151BAA02" w14:textId="4C6BF967"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89"/>
        </w:trPr>
        <w:tc>
          <w:tcPr>
            <w:tcW w:w="3874" w:type="dxa"/>
            <w:tcBorders>
              <w:top w:val="nil"/>
              <w:left w:val="single" w:sz="4" w:space="0" w:color="auto"/>
              <w:bottom w:val="single" w:sz="4" w:space="0" w:color="auto"/>
              <w:right w:val="single" w:sz="4" w:space="0" w:color="auto"/>
            </w:tcBorders>
            <w:shd w:val="clear" w:color="auto" w:fill="auto"/>
            <w:hideMark/>
          </w:tcPr>
          <w:p w14:paraId="56945177" w14:textId="77777777" w:rsidR="00771AEA" w:rsidRPr="00771AEA" w:rsidRDefault="00771AEA" w:rsidP="00A6537A">
            <w:pPr>
              <w:rPr>
                <w:iCs/>
                <w:color w:val="000000"/>
                <w:sz w:val="22"/>
                <w:szCs w:val="22"/>
              </w:rPr>
            </w:pPr>
            <w:r w:rsidRPr="00771AEA">
              <w:rPr>
                <w:iCs/>
                <w:color w:val="000000"/>
                <w:sz w:val="22"/>
                <w:szCs w:val="22"/>
              </w:rPr>
              <w:t>Акцизы</w:t>
            </w:r>
          </w:p>
        </w:tc>
        <w:tc>
          <w:tcPr>
            <w:tcW w:w="1701" w:type="dxa"/>
            <w:tcBorders>
              <w:top w:val="nil"/>
              <w:left w:val="nil"/>
              <w:bottom w:val="single" w:sz="4" w:space="0" w:color="auto"/>
              <w:right w:val="single" w:sz="4" w:space="0" w:color="auto"/>
            </w:tcBorders>
            <w:shd w:val="clear" w:color="auto" w:fill="auto"/>
            <w:noWrap/>
          </w:tcPr>
          <w:p w14:paraId="1306383F" w14:textId="77777777" w:rsidR="00771AEA" w:rsidRPr="00771AEA" w:rsidRDefault="00771AEA" w:rsidP="00A6537A">
            <w:pPr>
              <w:jc w:val="center"/>
              <w:rPr>
                <w:color w:val="000000"/>
                <w:sz w:val="22"/>
                <w:szCs w:val="22"/>
              </w:rPr>
            </w:pPr>
            <w:r w:rsidRPr="00771AEA">
              <w:rPr>
                <w:color w:val="000000"/>
                <w:sz w:val="22"/>
                <w:szCs w:val="22"/>
              </w:rPr>
              <w:t>20 174</w:t>
            </w:r>
          </w:p>
        </w:tc>
        <w:tc>
          <w:tcPr>
            <w:tcW w:w="1276" w:type="dxa"/>
            <w:tcBorders>
              <w:top w:val="nil"/>
              <w:left w:val="nil"/>
              <w:bottom w:val="single" w:sz="4" w:space="0" w:color="auto"/>
              <w:right w:val="single" w:sz="4" w:space="0" w:color="auto"/>
            </w:tcBorders>
            <w:shd w:val="clear" w:color="auto" w:fill="auto"/>
          </w:tcPr>
          <w:p w14:paraId="70A87F95" w14:textId="77777777" w:rsidR="00771AEA" w:rsidRPr="00771AEA" w:rsidRDefault="00771AEA" w:rsidP="00A6537A">
            <w:pPr>
              <w:jc w:val="center"/>
              <w:rPr>
                <w:color w:val="000000"/>
                <w:sz w:val="22"/>
                <w:szCs w:val="22"/>
              </w:rPr>
            </w:pPr>
            <w:r w:rsidRPr="00771AEA">
              <w:rPr>
                <w:color w:val="000000"/>
                <w:sz w:val="22"/>
                <w:szCs w:val="22"/>
              </w:rPr>
              <w:t>21 640</w:t>
            </w:r>
          </w:p>
        </w:tc>
        <w:tc>
          <w:tcPr>
            <w:tcW w:w="1418" w:type="dxa"/>
            <w:tcBorders>
              <w:top w:val="nil"/>
              <w:left w:val="nil"/>
              <w:bottom w:val="single" w:sz="4" w:space="0" w:color="auto"/>
              <w:right w:val="single" w:sz="4" w:space="0" w:color="auto"/>
            </w:tcBorders>
            <w:shd w:val="clear" w:color="auto" w:fill="auto"/>
          </w:tcPr>
          <w:p w14:paraId="0B3367E6" w14:textId="77777777" w:rsidR="00771AEA" w:rsidRPr="00771AEA" w:rsidRDefault="00771AEA" w:rsidP="00A6537A">
            <w:pPr>
              <w:jc w:val="center"/>
              <w:rPr>
                <w:color w:val="000000"/>
                <w:sz w:val="22"/>
                <w:szCs w:val="22"/>
              </w:rPr>
            </w:pPr>
            <w:r w:rsidRPr="00771AEA">
              <w:rPr>
                <w:color w:val="000000"/>
                <w:sz w:val="22"/>
                <w:szCs w:val="22"/>
              </w:rPr>
              <w:t>107,3</w:t>
            </w:r>
          </w:p>
        </w:tc>
        <w:tc>
          <w:tcPr>
            <w:tcW w:w="1129" w:type="dxa"/>
            <w:tcBorders>
              <w:top w:val="nil"/>
              <w:left w:val="nil"/>
              <w:bottom w:val="single" w:sz="4" w:space="0" w:color="auto"/>
              <w:right w:val="single" w:sz="4" w:space="0" w:color="auto"/>
            </w:tcBorders>
          </w:tcPr>
          <w:p w14:paraId="4E25A444" w14:textId="77777777" w:rsidR="00771AEA" w:rsidRPr="00771AEA" w:rsidRDefault="00771AEA" w:rsidP="00A6537A">
            <w:pPr>
              <w:jc w:val="center"/>
              <w:rPr>
                <w:color w:val="000000"/>
                <w:sz w:val="22"/>
                <w:szCs w:val="22"/>
              </w:rPr>
            </w:pPr>
            <w:r w:rsidRPr="00771AEA">
              <w:rPr>
                <w:color w:val="000000"/>
                <w:sz w:val="22"/>
                <w:szCs w:val="22"/>
              </w:rPr>
              <w:t>114,6</w:t>
            </w:r>
          </w:p>
        </w:tc>
      </w:tr>
      <w:tr w:rsidR="00C77B92" w:rsidRPr="00771AEA" w14:paraId="5DF44B73" w14:textId="24CEE729"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349"/>
        </w:trPr>
        <w:tc>
          <w:tcPr>
            <w:tcW w:w="3874" w:type="dxa"/>
            <w:tcBorders>
              <w:top w:val="nil"/>
              <w:left w:val="single" w:sz="4" w:space="0" w:color="auto"/>
              <w:bottom w:val="single" w:sz="4" w:space="0" w:color="auto"/>
              <w:right w:val="single" w:sz="4" w:space="0" w:color="auto"/>
            </w:tcBorders>
            <w:shd w:val="clear" w:color="auto" w:fill="auto"/>
            <w:hideMark/>
          </w:tcPr>
          <w:p w14:paraId="6155D861" w14:textId="77777777" w:rsidR="00771AEA" w:rsidRPr="00771AEA" w:rsidRDefault="00771AEA" w:rsidP="00A6537A">
            <w:pPr>
              <w:rPr>
                <w:iCs/>
                <w:color w:val="000000"/>
                <w:sz w:val="22"/>
                <w:szCs w:val="22"/>
              </w:rPr>
            </w:pPr>
            <w:r w:rsidRPr="00771AEA">
              <w:rPr>
                <w:iCs/>
                <w:color w:val="000000"/>
                <w:sz w:val="22"/>
                <w:szCs w:val="22"/>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tcPr>
          <w:p w14:paraId="355AF048" w14:textId="77777777" w:rsidR="00771AEA" w:rsidRPr="00771AEA" w:rsidRDefault="00771AEA" w:rsidP="00A6537A">
            <w:pPr>
              <w:jc w:val="center"/>
              <w:rPr>
                <w:color w:val="000000"/>
                <w:sz w:val="22"/>
                <w:szCs w:val="22"/>
              </w:rPr>
            </w:pPr>
            <w:r w:rsidRPr="00771AEA">
              <w:rPr>
                <w:color w:val="000000"/>
                <w:sz w:val="22"/>
                <w:szCs w:val="22"/>
              </w:rPr>
              <w:t>60</w:t>
            </w:r>
          </w:p>
        </w:tc>
        <w:tc>
          <w:tcPr>
            <w:tcW w:w="1276" w:type="dxa"/>
            <w:tcBorders>
              <w:top w:val="nil"/>
              <w:left w:val="nil"/>
              <w:bottom w:val="single" w:sz="4" w:space="0" w:color="auto"/>
              <w:right w:val="single" w:sz="4" w:space="0" w:color="auto"/>
            </w:tcBorders>
            <w:shd w:val="clear" w:color="auto" w:fill="auto"/>
          </w:tcPr>
          <w:p w14:paraId="7CC0DB56" w14:textId="77777777" w:rsidR="00771AEA" w:rsidRPr="00771AEA" w:rsidRDefault="00771AEA" w:rsidP="00A6537A">
            <w:pPr>
              <w:jc w:val="center"/>
              <w:rPr>
                <w:color w:val="000000"/>
                <w:sz w:val="22"/>
                <w:szCs w:val="22"/>
              </w:rPr>
            </w:pPr>
            <w:r w:rsidRPr="00771AEA">
              <w:rPr>
                <w:color w:val="000000"/>
                <w:sz w:val="22"/>
                <w:szCs w:val="22"/>
              </w:rPr>
              <w:t>344</w:t>
            </w:r>
          </w:p>
        </w:tc>
        <w:tc>
          <w:tcPr>
            <w:tcW w:w="1418" w:type="dxa"/>
            <w:tcBorders>
              <w:top w:val="nil"/>
              <w:left w:val="nil"/>
              <w:bottom w:val="single" w:sz="4" w:space="0" w:color="auto"/>
              <w:right w:val="single" w:sz="4" w:space="0" w:color="auto"/>
            </w:tcBorders>
            <w:shd w:val="clear" w:color="auto" w:fill="auto"/>
          </w:tcPr>
          <w:p w14:paraId="0DAB62A3" w14:textId="77777777" w:rsidR="00771AEA" w:rsidRPr="00771AEA" w:rsidRDefault="00771AEA" w:rsidP="00A6537A">
            <w:pPr>
              <w:jc w:val="center"/>
              <w:rPr>
                <w:color w:val="000000"/>
                <w:sz w:val="22"/>
                <w:szCs w:val="22"/>
              </w:rPr>
            </w:pPr>
            <w:r w:rsidRPr="00771AEA">
              <w:rPr>
                <w:color w:val="000000"/>
                <w:sz w:val="22"/>
                <w:szCs w:val="22"/>
              </w:rPr>
              <w:t>563,9</w:t>
            </w:r>
          </w:p>
        </w:tc>
        <w:tc>
          <w:tcPr>
            <w:tcW w:w="1129" w:type="dxa"/>
            <w:tcBorders>
              <w:top w:val="nil"/>
              <w:left w:val="nil"/>
              <w:bottom w:val="single" w:sz="4" w:space="0" w:color="auto"/>
              <w:right w:val="single" w:sz="4" w:space="0" w:color="auto"/>
            </w:tcBorders>
          </w:tcPr>
          <w:p w14:paraId="02F3CC61" w14:textId="77777777" w:rsidR="00771AEA" w:rsidRPr="00771AEA" w:rsidRDefault="00771AEA" w:rsidP="00A6537A">
            <w:pPr>
              <w:jc w:val="center"/>
              <w:rPr>
                <w:color w:val="000000"/>
                <w:sz w:val="22"/>
                <w:szCs w:val="22"/>
              </w:rPr>
            </w:pPr>
            <w:r w:rsidRPr="00771AEA">
              <w:rPr>
                <w:color w:val="000000"/>
                <w:sz w:val="22"/>
                <w:szCs w:val="22"/>
              </w:rPr>
              <w:t>118,2</w:t>
            </w:r>
          </w:p>
        </w:tc>
      </w:tr>
      <w:tr w:rsidR="00C77B92" w:rsidRPr="00771AEA" w14:paraId="28B2DD01" w14:textId="4029A0D8"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349"/>
        </w:trPr>
        <w:tc>
          <w:tcPr>
            <w:tcW w:w="3874" w:type="dxa"/>
            <w:tcBorders>
              <w:top w:val="nil"/>
              <w:left w:val="single" w:sz="4" w:space="0" w:color="auto"/>
              <w:bottom w:val="single" w:sz="4" w:space="0" w:color="auto"/>
              <w:right w:val="single" w:sz="4" w:space="0" w:color="auto"/>
            </w:tcBorders>
            <w:shd w:val="clear" w:color="auto" w:fill="auto"/>
          </w:tcPr>
          <w:p w14:paraId="7FFF6D0B" w14:textId="77777777" w:rsidR="00771AEA" w:rsidRPr="00771AEA" w:rsidRDefault="00771AEA" w:rsidP="00A6537A">
            <w:pPr>
              <w:rPr>
                <w:iCs/>
                <w:color w:val="000000"/>
                <w:sz w:val="22"/>
                <w:szCs w:val="22"/>
              </w:rPr>
            </w:pPr>
            <w:r w:rsidRPr="00771AEA">
              <w:rPr>
                <w:iCs/>
                <w:color w:val="000000"/>
                <w:sz w:val="22"/>
                <w:szCs w:val="22"/>
              </w:rPr>
              <w:t>Налог на имущество физических лиц, земельный налог</w:t>
            </w:r>
          </w:p>
        </w:tc>
        <w:tc>
          <w:tcPr>
            <w:tcW w:w="1701" w:type="dxa"/>
            <w:tcBorders>
              <w:top w:val="nil"/>
              <w:left w:val="nil"/>
              <w:bottom w:val="single" w:sz="4" w:space="0" w:color="auto"/>
              <w:right w:val="single" w:sz="4" w:space="0" w:color="auto"/>
            </w:tcBorders>
            <w:shd w:val="clear" w:color="auto" w:fill="auto"/>
            <w:noWrap/>
          </w:tcPr>
          <w:p w14:paraId="05072FEB" w14:textId="77777777" w:rsidR="00771AEA" w:rsidRPr="00771AEA" w:rsidRDefault="00771AEA" w:rsidP="00A6537A">
            <w:pPr>
              <w:jc w:val="center"/>
              <w:rPr>
                <w:color w:val="000000"/>
                <w:sz w:val="22"/>
                <w:szCs w:val="22"/>
              </w:rPr>
            </w:pPr>
            <w:r w:rsidRPr="00771AEA">
              <w:rPr>
                <w:color w:val="000000"/>
                <w:sz w:val="22"/>
                <w:szCs w:val="22"/>
              </w:rPr>
              <w:t>782</w:t>
            </w:r>
          </w:p>
        </w:tc>
        <w:tc>
          <w:tcPr>
            <w:tcW w:w="1276" w:type="dxa"/>
            <w:tcBorders>
              <w:top w:val="nil"/>
              <w:left w:val="nil"/>
              <w:bottom w:val="single" w:sz="4" w:space="0" w:color="auto"/>
              <w:right w:val="single" w:sz="4" w:space="0" w:color="auto"/>
            </w:tcBorders>
            <w:shd w:val="clear" w:color="auto" w:fill="auto"/>
          </w:tcPr>
          <w:p w14:paraId="7FC5F3A7" w14:textId="77777777" w:rsidR="00771AEA" w:rsidRPr="00771AEA" w:rsidRDefault="00771AEA" w:rsidP="00A6537A">
            <w:pPr>
              <w:jc w:val="center"/>
              <w:rPr>
                <w:color w:val="000000"/>
                <w:sz w:val="22"/>
                <w:szCs w:val="22"/>
              </w:rPr>
            </w:pPr>
            <w:r w:rsidRPr="00771AEA">
              <w:rPr>
                <w:color w:val="000000"/>
                <w:sz w:val="22"/>
                <w:szCs w:val="22"/>
              </w:rPr>
              <w:t>664</w:t>
            </w:r>
          </w:p>
        </w:tc>
        <w:tc>
          <w:tcPr>
            <w:tcW w:w="1418" w:type="dxa"/>
            <w:tcBorders>
              <w:top w:val="nil"/>
              <w:left w:val="nil"/>
              <w:bottom w:val="single" w:sz="4" w:space="0" w:color="auto"/>
              <w:right w:val="single" w:sz="4" w:space="0" w:color="auto"/>
            </w:tcBorders>
            <w:shd w:val="clear" w:color="auto" w:fill="auto"/>
          </w:tcPr>
          <w:p w14:paraId="68215117" w14:textId="77777777" w:rsidR="00771AEA" w:rsidRPr="00771AEA" w:rsidRDefault="00771AEA" w:rsidP="00A6537A">
            <w:pPr>
              <w:jc w:val="center"/>
              <w:rPr>
                <w:color w:val="000000"/>
                <w:sz w:val="22"/>
                <w:szCs w:val="22"/>
              </w:rPr>
            </w:pPr>
            <w:r w:rsidRPr="00771AEA">
              <w:rPr>
                <w:color w:val="000000"/>
                <w:sz w:val="22"/>
                <w:szCs w:val="22"/>
              </w:rPr>
              <w:t>84,9</w:t>
            </w:r>
          </w:p>
        </w:tc>
        <w:tc>
          <w:tcPr>
            <w:tcW w:w="1129" w:type="dxa"/>
            <w:tcBorders>
              <w:top w:val="nil"/>
              <w:left w:val="nil"/>
              <w:bottom w:val="single" w:sz="4" w:space="0" w:color="auto"/>
              <w:right w:val="single" w:sz="4" w:space="0" w:color="auto"/>
            </w:tcBorders>
          </w:tcPr>
          <w:p w14:paraId="6130D045" w14:textId="77777777" w:rsidR="00771AEA" w:rsidRPr="00771AEA" w:rsidRDefault="00771AEA" w:rsidP="00A6537A">
            <w:pPr>
              <w:jc w:val="center"/>
              <w:rPr>
                <w:color w:val="000000"/>
                <w:sz w:val="22"/>
                <w:szCs w:val="22"/>
              </w:rPr>
            </w:pPr>
            <w:r w:rsidRPr="00771AEA">
              <w:rPr>
                <w:color w:val="000000"/>
                <w:sz w:val="22"/>
                <w:szCs w:val="22"/>
              </w:rPr>
              <w:t>111,8</w:t>
            </w:r>
          </w:p>
        </w:tc>
      </w:tr>
      <w:tr w:rsidR="00C77B92" w:rsidRPr="00771AEA" w14:paraId="45F79891" w14:textId="2B824D6F"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89"/>
        </w:trPr>
        <w:tc>
          <w:tcPr>
            <w:tcW w:w="3874" w:type="dxa"/>
            <w:tcBorders>
              <w:top w:val="nil"/>
              <w:left w:val="single" w:sz="4" w:space="0" w:color="auto"/>
              <w:bottom w:val="single" w:sz="4" w:space="0" w:color="auto"/>
              <w:right w:val="single" w:sz="4" w:space="0" w:color="auto"/>
            </w:tcBorders>
            <w:shd w:val="clear" w:color="auto" w:fill="auto"/>
            <w:hideMark/>
          </w:tcPr>
          <w:p w14:paraId="70D54574" w14:textId="77777777" w:rsidR="00771AEA" w:rsidRPr="00771AEA" w:rsidRDefault="00771AEA" w:rsidP="00A6537A">
            <w:pPr>
              <w:rPr>
                <w:iCs/>
                <w:color w:val="000000"/>
                <w:sz w:val="22"/>
                <w:szCs w:val="22"/>
              </w:rPr>
            </w:pPr>
            <w:r w:rsidRPr="00771AEA">
              <w:rPr>
                <w:iCs/>
                <w:color w:val="000000"/>
                <w:sz w:val="22"/>
                <w:szCs w:val="22"/>
              </w:rPr>
              <w:t>Государственная пошлина</w:t>
            </w:r>
          </w:p>
        </w:tc>
        <w:tc>
          <w:tcPr>
            <w:tcW w:w="1701" w:type="dxa"/>
            <w:tcBorders>
              <w:top w:val="nil"/>
              <w:left w:val="nil"/>
              <w:bottom w:val="single" w:sz="4" w:space="0" w:color="auto"/>
              <w:right w:val="single" w:sz="4" w:space="0" w:color="auto"/>
            </w:tcBorders>
            <w:shd w:val="clear" w:color="auto" w:fill="auto"/>
            <w:noWrap/>
          </w:tcPr>
          <w:p w14:paraId="40D66807" w14:textId="77777777" w:rsidR="00771AEA" w:rsidRPr="00771AEA" w:rsidRDefault="00771AEA" w:rsidP="00A6537A">
            <w:pPr>
              <w:jc w:val="center"/>
              <w:rPr>
                <w:color w:val="000000"/>
                <w:sz w:val="22"/>
                <w:szCs w:val="22"/>
              </w:rPr>
            </w:pPr>
            <w:r w:rsidRPr="00771AEA">
              <w:rPr>
                <w:color w:val="000000"/>
                <w:sz w:val="22"/>
                <w:szCs w:val="22"/>
              </w:rPr>
              <w:t>749</w:t>
            </w:r>
          </w:p>
        </w:tc>
        <w:tc>
          <w:tcPr>
            <w:tcW w:w="1276" w:type="dxa"/>
            <w:tcBorders>
              <w:top w:val="nil"/>
              <w:left w:val="nil"/>
              <w:bottom w:val="single" w:sz="4" w:space="0" w:color="auto"/>
              <w:right w:val="single" w:sz="4" w:space="0" w:color="auto"/>
            </w:tcBorders>
            <w:shd w:val="clear" w:color="auto" w:fill="auto"/>
          </w:tcPr>
          <w:p w14:paraId="7C61BC2A" w14:textId="77777777" w:rsidR="00771AEA" w:rsidRPr="00771AEA" w:rsidRDefault="00771AEA" w:rsidP="00A6537A">
            <w:pPr>
              <w:jc w:val="center"/>
              <w:rPr>
                <w:color w:val="000000"/>
                <w:sz w:val="22"/>
                <w:szCs w:val="22"/>
              </w:rPr>
            </w:pPr>
            <w:r w:rsidRPr="00771AEA">
              <w:rPr>
                <w:color w:val="000000"/>
                <w:sz w:val="22"/>
                <w:szCs w:val="22"/>
              </w:rPr>
              <w:t>594</w:t>
            </w:r>
          </w:p>
        </w:tc>
        <w:tc>
          <w:tcPr>
            <w:tcW w:w="1418" w:type="dxa"/>
            <w:tcBorders>
              <w:top w:val="nil"/>
              <w:left w:val="nil"/>
              <w:bottom w:val="single" w:sz="4" w:space="0" w:color="auto"/>
              <w:right w:val="single" w:sz="4" w:space="0" w:color="auto"/>
            </w:tcBorders>
            <w:shd w:val="clear" w:color="auto" w:fill="auto"/>
          </w:tcPr>
          <w:p w14:paraId="4C7C9F7A" w14:textId="77777777" w:rsidR="00771AEA" w:rsidRPr="00771AEA" w:rsidRDefault="00771AEA" w:rsidP="00A6537A">
            <w:pPr>
              <w:jc w:val="center"/>
              <w:rPr>
                <w:color w:val="000000"/>
                <w:sz w:val="22"/>
                <w:szCs w:val="22"/>
              </w:rPr>
            </w:pPr>
            <w:r w:rsidRPr="00771AEA">
              <w:rPr>
                <w:color w:val="000000"/>
                <w:sz w:val="22"/>
                <w:szCs w:val="22"/>
              </w:rPr>
              <w:t>79,3</w:t>
            </w:r>
          </w:p>
        </w:tc>
        <w:tc>
          <w:tcPr>
            <w:tcW w:w="1129" w:type="dxa"/>
            <w:tcBorders>
              <w:top w:val="nil"/>
              <w:left w:val="nil"/>
              <w:bottom w:val="single" w:sz="4" w:space="0" w:color="auto"/>
              <w:right w:val="single" w:sz="4" w:space="0" w:color="auto"/>
            </w:tcBorders>
          </w:tcPr>
          <w:p w14:paraId="63FEEDD9" w14:textId="77777777" w:rsidR="00771AEA" w:rsidRPr="00771AEA" w:rsidRDefault="00771AEA" w:rsidP="00A6537A">
            <w:pPr>
              <w:jc w:val="center"/>
              <w:rPr>
                <w:color w:val="000000"/>
                <w:sz w:val="22"/>
                <w:szCs w:val="22"/>
              </w:rPr>
            </w:pPr>
            <w:r w:rsidRPr="00771AEA">
              <w:rPr>
                <w:color w:val="000000"/>
                <w:sz w:val="22"/>
                <w:szCs w:val="22"/>
              </w:rPr>
              <w:t>75,7</w:t>
            </w:r>
          </w:p>
        </w:tc>
      </w:tr>
      <w:tr w:rsidR="00C77B92" w:rsidRPr="00771AEA" w14:paraId="5F2AFBD9" w14:textId="236A08AA"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746"/>
        </w:trPr>
        <w:tc>
          <w:tcPr>
            <w:tcW w:w="3874" w:type="dxa"/>
            <w:tcBorders>
              <w:top w:val="nil"/>
              <w:left w:val="single" w:sz="4" w:space="0" w:color="auto"/>
              <w:bottom w:val="single" w:sz="4" w:space="0" w:color="auto"/>
              <w:right w:val="single" w:sz="4" w:space="0" w:color="auto"/>
            </w:tcBorders>
            <w:shd w:val="clear" w:color="auto" w:fill="auto"/>
            <w:hideMark/>
          </w:tcPr>
          <w:p w14:paraId="46A4BA62" w14:textId="77777777" w:rsidR="00771AEA" w:rsidRPr="00771AEA" w:rsidRDefault="00771AEA" w:rsidP="00A6537A">
            <w:pPr>
              <w:rPr>
                <w:iCs/>
                <w:color w:val="000000"/>
                <w:sz w:val="22"/>
                <w:szCs w:val="22"/>
              </w:rPr>
            </w:pPr>
            <w:r w:rsidRPr="00771AEA">
              <w:rPr>
                <w:iCs/>
                <w:color w:val="000000"/>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tcPr>
          <w:p w14:paraId="388F14EC" w14:textId="77777777" w:rsidR="00771AEA" w:rsidRPr="00771AEA" w:rsidRDefault="00771AEA" w:rsidP="00A6537A">
            <w:pPr>
              <w:jc w:val="center"/>
              <w:rPr>
                <w:color w:val="000000"/>
                <w:sz w:val="22"/>
                <w:szCs w:val="22"/>
              </w:rPr>
            </w:pPr>
            <w:r w:rsidRPr="00771AEA">
              <w:rPr>
                <w:color w:val="000000"/>
                <w:sz w:val="22"/>
                <w:szCs w:val="22"/>
              </w:rPr>
              <w:t>15 622</w:t>
            </w:r>
          </w:p>
        </w:tc>
        <w:tc>
          <w:tcPr>
            <w:tcW w:w="1276" w:type="dxa"/>
            <w:tcBorders>
              <w:top w:val="nil"/>
              <w:left w:val="nil"/>
              <w:bottom w:val="single" w:sz="4" w:space="0" w:color="auto"/>
              <w:right w:val="single" w:sz="4" w:space="0" w:color="auto"/>
            </w:tcBorders>
            <w:shd w:val="clear" w:color="auto" w:fill="auto"/>
          </w:tcPr>
          <w:p w14:paraId="64227AF9" w14:textId="77777777" w:rsidR="00771AEA" w:rsidRPr="00771AEA" w:rsidRDefault="00771AEA" w:rsidP="00A6537A">
            <w:pPr>
              <w:jc w:val="center"/>
              <w:rPr>
                <w:color w:val="000000"/>
                <w:sz w:val="22"/>
                <w:szCs w:val="22"/>
              </w:rPr>
            </w:pPr>
            <w:r w:rsidRPr="00771AEA">
              <w:rPr>
                <w:color w:val="000000"/>
                <w:sz w:val="22"/>
                <w:szCs w:val="22"/>
              </w:rPr>
              <w:t>18 489</w:t>
            </w:r>
          </w:p>
        </w:tc>
        <w:tc>
          <w:tcPr>
            <w:tcW w:w="1418" w:type="dxa"/>
            <w:tcBorders>
              <w:top w:val="nil"/>
              <w:left w:val="nil"/>
              <w:bottom w:val="single" w:sz="4" w:space="0" w:color="auto"/>
              <w:right w:val="single" w:sz="4" w:space="0" w:color="auto"/>
            </w:tcBorders>
            <w:shd w:val="clear" w:color="auto" w:fill="auto"/>
          </w:tcPr>
          <w:p w14:paraId="19D4891D" w14:textId="77777777" w:rsidR="00771AEA" w:rsidRPr="00771AEA" w:rsidRDefault="00771AEA" w:rsidP="00A6537A">
            <w:pPr>
              <w:jc w:val="center"/>
              <w:rPr>
                <w:color w:val="000000"/>
                <w:sz w:val="22"/>
                <w:szCs w:val="22"/>
              </w:rPr>
            </w:pPr>
            <w:r w:rsidRPr="00771AEA">
              <w:rPr>
                <w:color w:val="000000"/>
                <w:sz w:val="22"/>
                <w:szCs w:val="22"/>
              </w:rPr>
              <w:t>118,4</w:t>
            </w:r>
          </w:p>
        </w:tc>
        <w:tc>
          <w:tcPr>
            <w:tcW w:w="1129" w:type="dxa"/>
            <w:tcBorders>
              <w:top w:val="nil"/>
              <w:left w:val="nil"/>
              <w:bottom w:val="single" w:sz="4" w:space="0" w:color="auto"/>
              <w:right w:val="single" w:sz="4" w:space="0" w:color="auto"/>
            </w:tcBorders>
          </w:tcPr>
          <w:p w14:paraId="099CCB2C" w14:textId="77777777" w:rsidR="00771AEA" w:rsidRPr="00771AEA" w:rsidRDefault="00771AEA" w:rsidP="00A6537A">
            <w:pPr>
              <w:jc w:val="center"/>
              <w:rPr>
                <w:color w:val="000000"/>
                <w:sz w:val="22"/>
                <w:szCs w:val="22"/>
              </w:rPr>
            </w:pPr>
            <w:r w:rsidRPr="00771AEA">
              <w:rPr>
                <w:color w:val="000000"/>
                <w:sz w:val="22"/>
                <w:szCs w:val="22"/>
              </w:rPr>
              <w:t>125,8</w:t>
            </w:r>
          </w:p>
        </w:tc>
      </w:tr>
      <w:tr w:rsidR="00C77B92" w:rsidRPr="00771AEA" w14:paraId="144FD96A" w14:textId="35FD5497"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48"/>
        </w:trPr>
        <w:tc>
          <w:tcPr>
            <w:tcW w:w="3874" w:type="dxa"/>
            <w:tcBorders>
              <w:top w:val="nil"/>
              <w:left w:val="single" w:sz="4" w:space="0" w:color="auto"/>
              <w:bottom w:val="single" w:sz="4" w:space="0" w:color="auto"/>
              <w:right w:val="single" w:sz="4" w:space="0" w:color="auto"/>
            </w:tcBorders>
            <w:shd w:val="clear" w:color="auto" w:fill="auto"/>
            <w:hideMark/>
          </w:tcPr>
          <w:p w14:paraId="0F0C9BC3" w14:textId="77777777" w:rsidR="00771AEA" w:rsidRPr="00771AEA" w:rsidRDefault="00771AEA" w:rsidP="00A6537A">
            <w:pPr>
              <w:rPr>
                <w:iCs/>
                <w:color w:val="000000"/>
                <w:sz w:val="22"/>
                <w:szCs w:val="22"/>
              </w:rPr>
            </w:pPr>
            <w:r w:rsidRPr="00771AEA">
              <w:rPr>
                <w:iCs/>
                <w:color w:val="000000"/>
                <w:sz w:val="22"/>
                <w:szCs w:val="22"/>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tcPr>
          <w:p w14:paraId="71C038D7" w14:textId="77777777" w:rsidR="00771AEA" w:rsidRPr="00771AEA" w:rsidRDefault="00771AEA" w:rsidP="00A6537A">
            <w:pPr>
              <w:jc w:val="center"/>
              <w:rPr>
                <w:color w:val="000000"/>
                <w:sz w:val="22"/>
                <w:szCs w:val="22"/>
              </w:rPr>
            </w:pPr>
            <w:r w:rsidRPr="00771AEA">
              <w:rPr>
                <w:color w:val="000000"/>
                <w:sz w:val="22"/>
                <w:szCs w:val="22"/>
              </w:rPr>
              <w:t>804</w:t>
            </w:r>
          </w:p>
        </w:tc>
        <w:tc>
          <w:tcPr>
            <w:tcW w:w="1276" w:type="dxa"/>
            <w:tcBorders>
              <w:top w:val="nil"/>
              <w:left w:val="nil"/>
              <w:bottom w:val="single" w:sz="4" w:space="0" w:color="auto"/>
              <w:right w:val="single" w:sz="4" w:space="0" w:color="auto"/>
            </w:tcBorders>
            <w:shd w:val="clear" w:color="auto" w:fill="auto"/>
          </w:tcPr>
          <w:p w14:paraId="7651885D" w14:textId="77777777" w:rsidR="00771AEA" w:rsidRPr="00771AEA" w:rsidRDefault="00771AEA" w:rsidP="00A6537A">
            <w:pPr>
              <w:jc w:val="center"/>
              <w:rPr>
                <w:color w:val="000000"/>
                <w:sz w:val="22"/>
                <w:szCs w:val="22"/>
              </w:rPr>
            </w:pPr>
            <w:r w:rsidRPr="00771AEA">
              <w:rPr>
                <w:color w:val="000000"/>
                <w:sz w:val="22"/>
                <w:szCs w:val="22"/>
              </w:rPr>
              <w:t>688</w:t>
            </w:r>
          </w:p>
        </w:tc>
        <w:tc>
          <w:tcPr>
            <w:tcW w:w="1418" w:type="dxa"/>
            <w:tcBorders>
              <w:top w:val="nil"/>
              <w:left w:val="nil"/>
              <w:bottom w:val="single" w:sz="4" w:space="0" w:color="auto"/>
              <w:right w:val="single" w:sz="4" w:space="0" w:color="auto"/>
            </w:tcBorders>
            <w:shd w:val="clear" w:color="auto" w:fill="auto"/>
          </w:tcPr>
          <w:p w14:paraId="30E94628" w14:textId="77777777" w:rsidR="00771AEA" w:rsidRPr="00771AEA" w:rsidRDefault="00771AEA" w:rsidP="00A6537A">
            <w:pPr>
              <w:jc w:val="center"/>
              <w:rPr>
                <w:color w:val="000000"/>
                <w:sz w:val="22"/>
                <w:szCs w:val="22"/>
              </w:rPr>
            </w:pPr>
            <w:r w:rsidRPr="00771AEA">
              <w:rPr>
                <w:color w:val="000000"/>
                <w:sz w:val="22"/>
                <w:szCs w:val="22"/>
              </w:rPr>
              <w:t>85,5</w:t>
            </w:r>
          </w:p>
        </w:tc>
        <w:tc>
          <w:tcPr>
            <w:tcW w:w="1129" w:type="dxa"/>
            <w:tcBorders>
              <w:top w:val="nil"/>
              <w:left w:val="nil"/>
              <w:bottom w:val="single" w:sz="4" w:space="0" w:color="auto"/>
              <w:right w:val="single" w:sz="4" w:space="0" w:color="auto"/>
            </w:tcBorders>
          </w:tcPr>
          <w:p w14:paraId="00353571" w14:textId="77777777" w:rsidR="00771AEA" w:rsidRPr="00771AEA" w:rsidRDefault="00771AEA" w:rsidP="00A6537A">
            <w:pPr>
              <w:jc w:val="center"/>
              <w:rPr>
                <w:color w:val="000000"/>
                <w:sz w:val="22"/>
                <w:szCs w:val="22"/>
              </w:rPr>
            </w:pPr>
            <w:r w:rsidRPr="00771AEA">
              <w:rPr>
                <w:color w:val="000000"/>
                <w:sz w:val="22"/>
                <w:szCs w:val="22"/>
              </w:rPr>
              <w:t>118,8</w:t>
            </w:r>
          </w:p>
        </w:tc>
      </w:tr>
      <w:tr w:rsidR="00C77B92" w:rsidRPr="00771AEA" w14:paraId="4B33CCD9" w14:textId="538493A7"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514"/>
        </w:trPr>
        <w:tc>
          <w:tcPr>
            <w:tcW w:w="3874" w:type="dxa"/>
            <w:tcBorders>
              <w:top w:val="nil"/>
              <w:left w:val="single" w:sz="4" w:space="0" w:color="auto"/>
              <w:bottom w:val="single" w:sz="4" w:space="0" w:color="auto"/>
              <w:right w:val="single" w:sz="4" w:space="0" w:color="auto"/>
            </w:tcBorders>
            <w:shd w:val="clear" w:color="auto" w:fill="auto"/>
            <w:hideMark/>
          </w:tcPr>
          <w:p w14:paraId="5654752D" w14:textId="77777777" w:rsidR="00771AEA" w:rsidRPr="00771AEA" w:rsidRDefault="00771AEA" w:rsidP="00A6537A">
            <w:pPr>
              <w:rPr>
                <w:iCs/>
                <w:color w:val="000000"/>
                <w:sz w:val="22"/>
                <w:szCs w:val="22"/>
              </w:rPr>
            </w:pPr>
            <w:r w:rsidRPr="00771AEA">
              <w:rPr>
                <w:iCs/>
                <w:color w:val="000000"/>
                <w:sz w:val="22"/>
                <w:szCs w:val="22"/>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tcPr>
          <w:p w14:paraId="01201401" w14:textId="77777777" w:rsidR="00771AEA" w:rsidRPr="00771AEA" w:rsidRDefault="00771AEA" w:rsidP="00A6537A">
            <w:pPr>
              <w:jc w:val="center"/>
              <w:rPr>
                <w:color w:val="000000"/>
                <w:sz w:val="22"/>
                <w:szCs w:val="22"/>
              </w:rPr>
            </w:pPr>
            <w:r w:rsidRPr="00771AEA">
              <w:rPr>
                <w:color w:val="000000"/>
                <w:sz w:val="22"/>
                <w:szCs w:val="22"/>
              </w:rPr>
              <w:t>1 300</w:t>
            </w:r>
          </w:p>
        </w:tc>
        <w:tc>
          <w:tcPr>
            <w:tcW w:w="1276" w:type="dxa"/>
            <w:tcBorders>
              <w:top w:val="nil"/>
              <w:left w:val="nil"/>
              <w:bottom w:val="single" w:sz="4" w:space="0" w:color="auto"/>
              <w:right w:val="single" w:sz="4" w:space="0" w:color="auto"/>
            </w:tcBorders>
            <w:shd w:val="clear" w:color="auto" w:fill="auto"/>
          </w:tcPr>
          <w:p w14:paraId="46AC0915" w14:textId="77777777" w:rsidR="00771AEA" w:rsidRPr="00771AEA" w:rsidRDefault="00771AEA" w:rsidP="00A6537A">
            <w:pPr>
              <w:jc w:val="center"/>
              <w:rPr>
                <w:color w:val="000000"/>
                <w:sz w:val="22"/>
                <w:szCs w:val="22"/>
              </w:rPr>
            </w:pPr>
            <w:r w:rsidRPr="00771AEA">
              <w:rPr>
                <w:color w:val="000000"/>
                <w:sz w:val="22"/>
                <w:szCs w:val="22"/>
              </w:rPr>
              <w:t>1 094</w:t>
            </w:r>
          </w:p>
        </w:tc>
        <w:tc>
          <w:tcPr>
            <w:tcW w:w="1418" w:type="dxa"/>
            <w:tcBorders>
              <w:top w:val="nil"/>
              <w:left w:val="nil"/>
              <w:bottom w:val="single" w:sz="4" w:space="0" w:color="auto"/>
              <w:right w:val="single" w:sz="4" w:space="0" w:color="auto"/>
            </w:tcBorders>
            <w:shd w:val="clear" w:color="auto" w:fill="auto"/>
          </w:tcPr>
          <w:p w14:paraId="50E5569A" w14:textId="77777777" w:rsidR="00771AEA" w:rsidRPr="00771AEA" w:rsidRDefault="00771AEA" w:rsidP="00A6537A">
            <w:pPr>
              <w:jc w:val="center"/>
              <w:rPr>
                <w:color w:val="000000"/>
                <w:sz w:val="22"/>
                <w:szCs w:val="22"/>
              </w:rPr>
            </w:pPr>
            <w:r w:rsidRPr="00771AEA">
              <w:rPr>
                <w:color w:val="000000"/>
                <w:sz w:val="22"/>
                <w:szCs w:val="22"/>
              </w:rPr>
              <w:t>84,1</w:t>
            </w:r>
          </w:p>
        </w:tc>
        <w:tc>
          <w:tcPr>
            <w:tcW w:w="1129" w:type="dxa"/>
            <w:tcBorders>
              <w:top w:val="nil"/>
              <w:left w:val="nil"/>
              <w:bottom w:val="single" w:sz="4" w:space="0" w:color="auto"/>
              <w:right w:val="single" w:sz="4" w:space="0" w:color="auto"/>
            </w:tcBorders>
          </w:tcPr>
          <w:p w14:paraId="09382D70" w14:textId="77777777" w:rsidR="00771AEA" w:rsidRPr="00771AEA" w:rsidRDefault="00771AEA" w:rsidP="00A6537A">
            <w:pPr>
              <w:jc w:val="center"/>
              <w:rPr>
                <w:color w:val="000000"/>
                <w:sz w:val="22"/>
                <w:szCs w:val="22"/>
              </w:rPr>
            </w:pPr>
            <w:r w:rsidRPr="00771AEA">
              <w:rPr>
                <w:color w:val="000000"/>
                <w:sz w:val="22"/>
                <w:szCs w:val="22"/>
              </w:rPr>
              <w:t>113,6</w:t>
            </w:r>
          </w:p>
        </w:tc>
      </w:tr>
      <w:tr w:rsidR="00C77B92" w:rsidRPr="00771AEA" w14:paraId="79E7A833" w14:textId="3881AF3C"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569"/>
        </w:trPr>
        <w:tc>
          <w:tcPr>
            <w:tcW w:w="3874" w:type="dxa"/>
            <w:tcBorders>
              <w:top w:val="nil"/>
              <w:left w:val="single" w:sz="4" w:space="0" w:color="auto"/>
              <w:bottom w:val="single" w:sz="4" w:space="0" w:color="auto"/>
              <w:right w:val="single" w:sz="4" w:space="0" w:color="auto"/>
            </w:tcBorders>
            <w:shd w:val="clear" w:color="auto" w:fill="auto"/>
            <w:hideMark/>
          </w:tcPr>
          <w:p w14:paraId="1D466C4A" w14:textId="77777777" w:rsidR="00771AEA" w:rsidRPr="00771AEA" w:rsidRDefault="00771AEA" w:rsidP="00A6537A">
            <w:pPr>
              <w:rPr>
                <w:iCs/>
                <w:color w:val="000000"/>
                <w:sz w:val="22"/>
                <w:szCs w:val="22"/>
              </w:rPr>
            </w:pPr>
            <w:r w:rsidRPr="00771AEA">
              <w:rPr>
                <w:iCs/>
                <w:color w:val="000000"/>
                <w:sz w:val="22"/>
                <w:szCs w:val="22"/>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tcPr>
          <w:p w14:paraId="31B502FD" w14:textId="77777777" w:rsidR="00771AEA" w:rsidRPr="00771AEA" w:rsidRDefault="00771AEA" w:rsidP="00A6537A">
            <w:pPr>
              <w:jc w:val="center"/>
              <w:rPr>
                <w:color w:val="000000"/>
                <w:sz w:val="22"/>
                <w:szCs w:val="22"/>
              </w:rPr>
            </w:pPr>
            <w:r w:rsidRPr="00771AEA">
              <w:rPr>
                <w:color w:val="000000"/>
                <w:sz w:val="22"/>
                <w:szCs w:val="22"/>
              </w:rPr>
              <w:t>16 901</w:t>
            </w:r>
          </w:p>
        </w:tc>
        <w:tc>
          <w:tcPr>
            <w:tcW w:w="1276" w:type="dxa"/>
            <w:tcBorders>
              <w:top w:val="nil"/>
              <w:left w:val="nil"/>
              <w:bottom w:val="single" w:sz="4" w:space="0" w:color="auto"/>
              <w:right w:val="single" w:sz="4" w:space="0" w:color="auto"/>
            </w:tcBorders>
            <w:shd w:val="clear" w:color="auto" w:fill="auto"/>
          </w:tcPr>
          <w:p w14:paraId="08406EEB" w14:textId="77777777" w:rsidR="00771AEA" w:rsidRPr="00771AEA" w:rsidRDefault="00771AEA" w:rsidP="00A6537A">
            <w:pPr>
              <w:jc w:val="center"/>
              <w:rPr>
                <w:color w:val="000000"/>
                <w:sz w:val="22"/>
                <w:szCs w:val="22"/>
              </w:rPr>
            </w:pPr>
            <w:r w:rsidRPr="00771AEA">
              <w:rPr>
                <w:color w:val="000000"/>
                <w:sz w:val="22"/>
                <w:szCs w:val="22"/>
              </w:rPr>
              <w:t>21 862</w:t>
            </w:r>
          </w:p>
        </w:tc>
        <w:tc>
          <w:tcPr>
            <w:tcW w:w="1418" w:type="dxa"/>
            <w:tcBorders>
              <w:top w:val="nil"/>
              <w:left w:val="nil"/>
              <w:bottom w:val="single" w:sz="4" w:space="0" w:color="auto"/>
              <w:right w:val="single" w:sz="4" w:space="0" w:color="auto"/>
            </w:tcBorders>
            <w:shd w:val="clear" w:color="auto" w:fill="auto"/>
          </w:tcPr>
          <w:p w14:paraId="2AEBDA08" w14:textId="77777777" w:rsidR="00771AEA" w:rsidRPr="00771AEA" w:rsidRDefault="00771AEA" w:rsidP="00A6537A">
            <w:pPr>
              <w:jc w:val="center"/>
              <w:rPr>
                <w:color w:val="000000"/>
                <w:sz w:val="22"/>
                <w:szCs w:val="22"/>
              </w:rPr>
            </w:pPr>
            <w:r w:rsidRPr="00771AEA">
              <w:rPr>
                <w:color w:val="000000"/>
                <w:sz w:val="22"/>
                <w:szCs w:val="22"/>
              </w:rPr>
              <w:t>129,3</w:t>
            </w:r>
          </w:p>
        </w:tc>
        <w:tc>
          <w:tcPr>
            <w:tcW w:w="1129" w:type="dxa"/>
            <w:tcBorders>
              <w:top w:val="nil"/>
              <w:left w:val="nil"/>
              <w:bottom w:val="single" w:sz="4" w:space="0" w:color="auto"/>
              <w:right w:val="single" w:sz="4" w:space="0" w:color="auto"/>
            </w:tcBorders>
          </w:tcPr>
          <w:p w14:paraId="35182246" w14:textId="77777777" w:rsidR="00771AEA" w:rsidRPr="00771AEA" w:rsidRDefault="00771AEA" w:rsidP="00A6537A">
            <w:pPr>
              <w:jc w:val="center"/>
              <w:rPr>
                <w:color w:val="000000"/>
                <w:sz w:val="22"/>
                <w:szCs w:val="22"/>
              </w:rPr>
            </w:pPr>
            <w:r w:rsidRPr="00771AEA">
              <w:rPr>
                <w:color w:val="000000"/>
                <w:sz w:val="22"/>
                <w:szCs w:val="22"/>
              </w:rPr>
              <w:t>134,1</w:t>
            </w:r>
          </w:p>
        </w:tc>
      </w:tr>
      <w:tr w:rsidR="00C77B92" w:rsidRPr="00771AEA" w14:paraId="422683BE" w14:textId="5BD02EB9"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89"/>
        </w:trPr>
        <w:tc>
          <w:tcPr>
            <w:tcW w:w="3874" w:type="dxa"/>
            <w:tcBorders>
              <w:top w:val="nil"/>
              <w:left w:val="single" w:sz="4" w:space="0" w:color="auto"/>
              <w:bottom w:val="single" w:sz="4" w:space="0" w:color="auto"/>
              <w:right w:val="single" w:sz="4" w:space="0" w:color="auto"/>
            </w:tcBorders>
            <w:shd w:val="clear" w:color="auto" w:fill="auto"/>
            <w:hideMark/>
          </w:tcPr>
          <w:p w14:paraId="472CA563" w14:textId="77777777" w:rsidR="00771AEA" w:rsidRPr="00771AEA" w:rsidRDefault="00771AEA" w:rsidP="00A6537A">
            <w:pPr>
              <w:rPr>
                <w:iCs/>
                <w:color w:val="000000"/>
                <w:sz w:val="22"/>
                <w:szCs w:val="22"/>
              </w:rPr>
            </w:pPr>
            <w:r w:rsidRPr="00771AEA">
              <w:rPr>
                <w:iCs/>
                <w:color w:val="000000"/>
                <w:sz w:val="22"/>
                <w:szCs w:val="22"/>
              </w:rPr>
              <w:t>Штрафы</w:t>
            </w:r>
          </w:p>
        </w:tc>
        <w:tc>
          <w:tcPr>
            <w:tcW w:w="1701" w:type="dxa"/>
            <w:tcBorders>
              <w:top w:val="nil"/>
              <w:left w:val="nil"/>
              <w:bottom w:val="single" w:sz="4" w:space="0" w:color="auto"/>
              <w:right w:val="single" w:sz="4" w:space="0" w:color="auto"/>
            </w:tcBorders>
            <w:shd w:val="clear" w:color="auto" w:fill="auto"/>
            <w:noWrap/>
          </w:tcPr>
          <w:p w14:paraId="16D1A05B" w14:textId="77777777" w:rsidR="00771AEA" w:rsidRPr="00771AEA" w:rsidRDefault="00771AEA" w:rsidP="00A6537A">
            <w:pPr>
              <w:jc w:val="center"/>
              <w:rPr>
                <w:color w:val="000000"/>
                <w:sz w:val="22"/>
                <w:szCs w:val="22"/>
              </w:rPr>
            </w:pPr>
            <w:r w:rsidRPr="00771AEA">
              <w:rPr>
                <w:color w:val="000000"/>
                <w:sz w:val="22"/>
                <w:szCs w:val="22"/>
              </w:rPr>
              <w:t>4 621</w:t>
            </w:r>
          </w:p>
        </w:tc>
        <w:tc>
          <w:tcPr>
            <w:tcW w:w="1276" w:type="dxa"/>
            <w:tcBorders>
              <w:top w:val="nil"/>
              <w:left w:val="nil"/>
              <w:bottom w:val="single" w:sz="4" w:space="0" w:color="auto"/>
              <w:right w:val="single" w:sz="4" w:space="0" w:color="auto"/>
            </w:tcBorders>
            <w:shd w:val="clear" w:color="auto" w:fill="auto"/>
          </w:tcPr>
          <w:p w14:paraId="0301914A" w14:textId="77777777" w:rsidR="00771AEA" w:rsidRPr="00771AEA" w:rsidRDefault="00771AEA" w:rsidP="00A6537A">
            <w:pPr>
              <w:jc w:val="center"/>
              <w:rPr>
                <w:color w:val="000000"/>
                <w:sz w:val="22"/>
                <w:szCs w:val="22"/>
              </w:rPr>
            </w:pPr>
            <w:r w:rsidRPr="00771AEA">
              <w:rPr>
                <w:color w:val="000000"/>
                <w:sz w:val="22"/>
                <w:szCs w:val="22"/>
              </w:rPr>
              <w:t>5 380</w:t>
            </w:r>
          </w:p>
        </w:tc>
        <w:tc>
          <w:tcPr>
            <w:tcW w:w="1418" w:type="dxa"/>
            <w:tcBorders>
              <w:top w:val="nil"/>
              <w:left w:val="nil"/>
              <w:bottom w:val="single" w:sz="4" w:space="0" w:color="auto"/>
              <w:right w:val="single" w:sz="4" w:space="0" w:color="auto"/>
            </w:tcBorders>
            <w:shd w:val="clear" w:color="auto" w:fill="auto"/>
          </w:tcPr>
          <w:p w14:paraId="6E2F6945" w14:textId="77777777" w:rsidR="00771AEA" w:rsidRPr="00771AEA" w:rsidRDefault="00771AEA" w:rsidP="00A6537A">
            <w:pPr>
              <w:jc w:val="center"/>
              <w:rPr>
                <w:color w:val="000000"/>
                <w:sz w:val="22"/>
                <w:szCs w:val="22"/>
              </w:rPr>
            </w:pPr>
            <w:r w:rsidRPr="00771AEA">
              <w:rPr>
                <w:color w:val="000000"/>
                <w:sz w:val="22"/>
                <w:szCs w:val="22"/>
              </w:rPr>
              <w:t>116,4</w:t>
            </w:r>
          </w:p>
        </w:tc>
        <w:tc>
          <w:tcPr>
            <w:tcW w:w="1129" w:type="dxa"/>
            <w:tcBorders>
              <w:top w:val="nil"/>
              <w:left w:val="nil"/>
              <w:bottom w:val="single" w:sz="4" w:space="0" w:color="auto"/>
              <w:right w:val="single" w:sz="4" w:space="0" w:color="auto"/>
            </w:tcBorders>
          </w:tcPr>
          <w:p w14:paraId="2BE66E69" w14:textId="77777777" w:rsidR="00771AEA" w:rsidRPr="00771AEA" w:rsidRDefault="00771AEA" w:rsidP="00A6537A">
            <w:pPr>
              <w:jc w:val="center"/>
              <w:rPr>
                <w:color w:val="000000"/>
                <w:sz w:val="22"/>
                <w:szCs w:val="22"/>
              </w:rPr>
            </w:pPr>
            <w:r w:rsidRPr="00771AEA">
              <w:rPr>
                <w:color w:val="000000"/>
                <w:sz w:val="22"/>
                <w:szCs w:val="22"/>
              </w:rPr>
              <w:t>90,2</w:t>
            </w:r>
          </w:p>
        </w:tc>
      </w:tr>
      <w:tr w:rsidR="00C77B92" w:rsidRPr="00771AEA" w14:paraId="1A54E2DE" w14:textId="1BCE2317"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89"/>
        </w:trPr>
        <w:tc>
          <w:tcPr>
            <w:tcW w:w="3874" w:type="dxa"/>
            <w:tcBorders>
              <w:top w:val="nil"/>
              <w:left w:val="single" w:sz="4" w:space="0" w:color="auto"/>
              <w:bottom w:val="single" w:sz="4" w:space="0" w:color="auto"/>
              <w:right w:val="single" w:sz="4" w:space="0" w:color="auto"/>
            </w:tcBorders>
            <w:shd w:val="clear" w:color="auto" w:fill="auto"/>
          </w:tcPr>
          <w:p w14:paraId="5A98E271" w14:textId="77777777" w:rsidR="00771AEA" w:rsidRPr="00771AEA" w:rsidRDefault="00771AEA" w:rsidP="00A6537A">
            <w:pPr>
              <w:rPr>
                <w:iCs/>
                <w:color w:val="000000"/>
                <w:sz w:val="22"/>
                <w:szCs w:val="22"/>
              </w:rPr>
            </w:pPr>
            <w:r w:rsidRPr="00771AEA">
              <w:rPr>
                <w:iCs/>
                <w:color w:val="000000"/>
                <w:sz w:val="22"/>
                <w:szCs w:val="22"/>
              </w:rPr>
              <w:t>Прочие неналоговые доходы</w:t>
            </w:r>
          </w:p>
        </w:tc>
        <w:tc>
          <w:tcPr>
            <w:tcW w:w="1701" w:type="dxa"/>
            <w:tcBorders>
              <w:top w:val="nil"/>
              <w:left w:val="nil"/>
              <w:bottom w:val="single" w:sz="4" w:space="0" w:color="auto"/>
              <w:right w:val="single" w:sz="4" w:space="0" w:color="auto"/>
            </w:tcBorders>
            <w:shd w:val="clear" w:color="auto" w:fill="auto"/>
            <w:noWrap/>
          </w:tcPr>
          <w:p w14:paraId="363401C3" w14:textId="77777777" w:rsidR="00771AEA" w:rsidRPr="00771AEA" w:rsidRDefault="00771AEA" w:rsidP="00A6537A">
            <w:pPr>
              <w:jc w:val="center"/>
              <w:rPr>
                <w:bCs/>
                <w:color w:val="000000"/>
                <w:sz w:val="22"/>
                <w:szCs w:val="22"/>
              </w:rPr>
            </w:pPr>
            <w:r w:rsidRPr="00771AEA">
              <w:rPr>
                <w:bCs/>
                <w:color w:val="000000"/>
                <w:sz w:val="22"/>
                <w:szCs w:val="22"/>
              </w:rPr>
              <w:t>645</w:t>
            </w:r>
          </w:p>
        </w:tc>
        <w:tc>
          <w:tcPr>
            <w:tcW w:w="1276" w:type="dxa"/>
            <w:tcBorders>
              <w:top w:val="nil"/>
              <w:left w:val="nil"/>
              <w:bottom w:val="single" w:sz="4" w:space="0" w:color="auto"/>
              <w:right w:val="single" w:sz="4" w:space="0" w:color="auto"/>
            </w:tcBorders>
            <w:shd w:val="clear" w:color="auto" w:fill="auto"/>
          </w:tcPr>
          <w:p w14:paraId="04346139" w14:textId="77777777" w:rsidR="00771AEA" w:rsidRPr="00771AEA" w:rsidRDefault="00771AEA" w:rsidP="00A6537A">
            <w:pPr>
              <w:jc w:val="center"/>
              <w:rPr>
                <w:bCs/>
                <w:color w:val="000000"/>
                <w:sz w:val="22"/>
                <w:szCs w:val="22"/>
              </w:rPr>
            </w:pPr>
            <w:r w:rsidRPr="00771AEA">
              <w:rPr>
                <w:bCs/>
                <w:color w:val="000000"/>
                <w:sz w:val="22"/>
                <w:szCs w:val="22"/>
              </w:rPr>
              <w:t>544</w:t>
            </w:r>
          </w:p>
        </w:tc>
        <w:tc>
          <w:tcPr>
            <w:tcW w:w="1418" w:type="dxa"/>
            <w:tcBorders>
              <w:top w:val="nil"/>
              <w:left w:val="nil"/>
              <w:bottom w:val="single" w:sz="4" w:space="0" w:color="auto"/>
              <w:right w:val="single" w:sz="4" w:space="0" w:color="auto"/>
            </w:tcBorders>
            <w:shd w:val="clear" w:color="auto" w:fill="auto"/>
          </w:tcPr>
          <w:p w14:paraId="688270D7" w14:textId="77777777" w:rsidR="00771AEA" w:rsidRPr="00771AEA" w:rsidRDefault="00771AEA" w:rsidP="00A6537A">
            <w:pPr>
              <w:jc w:val="center"/>
              <w:rPr>
                <w:bCs/>
                <w:color w:val="000000"/>
                <w:sz w:val="22"/>
                <w:szCs w:val="22"/>
              </w:rPr>
            </w:pPr>
            <w:r w:rsidRPr="00771AEA">
              <w:rPr>
                <w:bCs/>
                <w:color w:val="000000"/>
                <w:sz w:val="22"/>
                <w:szCs w:val="22"/>
              </w:rPr>
              <w:t>71,9</w:t>
            </w:r>
          </w:p>
        </w:tc>
        <w:tc>
          <w:tcPr>
            <w:tcW w:w="1129" w:type="dxa"/>
            <w:tcBorders>
              <w:top w:val="nil"/>
              <w:left w:val="nil"/>
              <w:bottom w:val="single" w:sz="4" w:space="0" w:color="auto"/>
              <w:right w:val="single" w:sz="4" w:space="0" w:color="auto"/>
            </w:tcBorders>
          </w:tcPr>
          <w:p w14:paraId="6F2FDD97" w14:textId="77777777" w:rsidR="00771AEA" w:rsidRPr="00771AEA" w:rsidRDefault="00771AEA" w:rsidP="00A6537A">
            <w:pPr>
              <w:jc w:val="center"/>
              <w:rPr>
                <w:bCs/>
                <w:color w:val="000000"/>
                <w:sz w:val="22"/>
                <w:szCs w:val="22"/>
              </w:rPr>
            </w:pPr>
            <w:r w:rsidRPr="00771AEA">
              <w:rPr>
                <w:bCs/>
                <w:color w:val="000000"/>
                <w:sz w:val="22"/>
                <w:szCs w:val="22"/>
              </w:rPr>
              <w:t>77,1</w:t>
            </w:r>
          </w:p>
        </w:tc>
      </w:tr>
      <w:tr w:rsidR="00C77B92" w:rsidRPr="00771AEA" w14:paraId="6AB35349" w14:textId="79D66AEA" w:rsidTr="00C77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trHeight w:val="263"/>
        </w:trPr>
        <w:tc>
          <w:tcPr>
            <w:tcW w:w="3874" w:type="dxa"/>
            <w:tcBorders>
              <w:top w:val="nil"/>
              <w:left w:val="single" w:sz="4" w:space="0" w:color="auto"/>
              <w:bottom w:val="single" w:sz="4" w:space="0" w:color="auto"/>
              <w:right w:val="single" w:sz="4" w:space="0" w:color="auto"/>
            </w:tcBorders>
            <w:shd w:val="clear" w:color="auto" w:fill="auto"/>
            <w:hideMark/>
          </w:tcPr>
          <w:p w14:paraId="45901F9C" w14:textId="77777777" w:rsidR="00771AEA" w:rsidRPr="00771AEA" w:rsidRDefault="00771AEA" w:rsidP="00A6537A">
            <w:pPr>
              <w:rPr>
                <w:b/>
                <w:bCs/>
                <w:color w:val="000000"/>
                <w:sz w:val="22"/>
                <w:szCs w:val="22"/>
              </w:rPr>
            </w:pPr>
            <w:r w:rsidRPr="00771AEA">
              <w:rPr>
                <w:b/>
                <w:bCs/>
                <w:color w:val="000000"/>
                <w:sz w:val="22"/>
                <w:szCs w:val="22"/>
              </w:rPr>
              <w:t>Безвозмездные поступления</w:t>
            </w:r>
          </w:p>
        </w:tc>
        <w:tc>
          <w:tcPr>
            <w:tcW w:w="1701" w:type="dxa"/>
            <w:tcBorders>
              <w:top w:val="nil"/>
              <w:left w:val="nil"/>
              <w:bottom w:val="single" w:sz="4" w:space="0" w:color="auto"/>
              <w:right w:val="single" w:sz="4" w:space="0" w:color="auto"/>
            </w:tcBorders>
            <w:shd w:val="clear" w:color="auto" w:fill="auto"/>
          </w:tcPr>
          <w:p w14:paraId="45199005" w14:textId="77777777" w:rsidR="00771AEA" w:rsidRPr="00771AEA" w:rsidRDefault="00771AEA" w:rsidP="00A6537A">
            <w:pPr>
              <w:jc w:val="center"/>
              <w:rPr>
                <w:b/>
                <w:bCs/>
                <w:color w:val="000000"/>
                <w:sz w:val="22"/>
                <w:szCs w:val="22"/>
              </w:rPr>
            </w:pPr>
            <w:r w:rsidRPr="00771AEA">
              <w:rPr>
                <w:b/>
                <w:bCs/>
                <w:color w:val="000000"/>
                <w:sz w:val="22"/>
                <w:szCs w:val="22"/>
              </w:rPr>
              <w:t>636 703</w:t>
            </w:r>
          </w:p>
        </w:tc>
        <w:tc>
          <w:tcPr>
            <w:tcW w:w="1276" w:type="dxa"/>
            <w:tcBorders>
              <w:top w:val="nil"/>
              <w:left w:val="nil"/>
              <w:bottom w:val="single" w:sz="4" w:space="0" w:color="auto"/>
              <w:right w:val="single" w:sz="4" w:space="0" w:color="auto"/>
            </w:tcBorders>
            <w:shd w:val="clear" w:color="auto" w:fill="auto"/>
          </w:tcPr>
          <w:p w14:paraId="00B6DC53" w14:textId="77777777" w:rsidR="00771AEA" w:rsidRPr="00771AEA" w:rsidRDefault="00771AEA" w:rsidP="00A6537A">
            <w:pPr>
              <w:jc w:val="center"/>
              <w:rPr>
                <w:b/>
                <w:bCs/>
                <w:color w:val="000000"/>
                <w:sz w:val="22"/>
                <w:szCs w:val="22"/>
              </w:rPr>
            </w:pPr>
            <w:r w:rsidRPr="00771AEA">
              <w:rPr>
                <w:b/>
                <w:bCs/>
                <w:color w:val="000000"/>
                <w:sz w:val="22"/>
                <w:szCs w:val="22"/>
              </w:rPr>
              <w:t>623 321</w:t>
            </w:r>
          </w:p>
        </w:tc>
        <w:tc>
          <w:tcPr>
            <w:tcW w:w="1418" w:type="dxa"/>
            <w:tcBorders>
              <w:top w:val="nil"/>
              <w:left w:val="nil"/>
              <w:bottom w:val="single" w:sz="4" w:space="0" w:color="auto"/>
              <w:right w:val="single" w:sz="4" w:space="0" w:color="auto"/>
            </w:tcBorders>
            <w:shd w:val="clear" w:color="auto" w:fill="auto"/>
          </w:tcPr>
          <w:p w14:paraId="022EFABA" w14:textId="77777777" w:rsidR="00771AEA" w:rsidRPr="00771AEA" w:rsidRDefault="00771AEA" w:rsidP="00A6537A">
            <w:pPr>
              <w:jc w:val="center"/>
              <w:rPr>
                <w:b/>
                <w:bCs/>
                <w:color w:val="000000"/>
                <w:sz w:val="22"/>
                <w:szCs w:val="22"/>
              </w:rPr>
            </w:pPr>
            <w:r w:rsidRPr="00771AEA">
              <w:rPr>
                <w:b/>
                <w:bCs/>
                <w:color w:val="000000"/>
                <w:sz w:val="22"/>
                <w:szCs w:val="22"/>
              </w:rPr>
              <w:t>97,9</w:t>
            </w:r>
          </w:p>
        </w:tc>
        <w:tc>
          <w:tcPr>
            <w:tcW w:w="1129" w:type="dxa"/>
            <w:tcBorders>
              <w:top w:val="nil"/>
              <w:left w:val="nil"/>
              <w:bottom w:val="single" w:sz="4" w:space="0" w:color="auto"/>
              <w:right w:val="single" w:sz="4" w:space="0" w:color="auto"/>
            </w:tcBorders>
          </w:tcPr>
          <w:p w14:paraId="5F55693E" w14:textId="77777777" w:rsidR="00771AEA" w:rsidRPr="00771AEA" w:rsidRDefault="00771AEA" w:rsidP="00A6537A">
            <w:pPr>
              <w:jc w:val="center"/>
              <w:rPr>
                <w:b/>
                <w:bCs/>
                <w:color w:val="000000"/>
                <w:sz w:val="22"/>
                <w:szCs w:val="22"/>
              </w:rPr>
            </w:pPr>
            <w:r w:rsidRPr="00771AEA">
              <w:rPr>
                <w:b/>
                <w:bCs/>
                <w:color w:val="000000"/>
                <w:sz w:val="22"/>
                <w:szCs w:val="22"/>
              </w:rPr>
              <w:t>84,1</w:t>
            </w:r>
          </w:p>
        </w:tc>
      </w:tr>
      <w:tr w:rsidR="00C77B92" w:rsidRPr="00771AEA" w14:paraId="055C6C2D" w14:textId="296FF328" w:rsidTr="00C77B92">
        <w:trPr>
          <w:trHeight w:val="296"/>
        </w:trPr>
        <w:tc>
          <w:tcPr>
            <w:tcW w:w="3874" w:type="dxa"/>
            <w:shd w:val="clear" w:color="auto" w:fill="auto"/>
            <w:tcMar>
              <w:top w:w="90" w:type="dxa"/>
              <w:left w:w="90" w:type="dxa"/>
              <w:bottom w:w="90" w:type="dxa"/>
              <w:right w:w="90" w:type="dxa"/>
            </w:tcMar>
          </w:tcPr>
          <w:p w14:paraId="7C8F0E5A" w14:textId="77777777" w:rsidR="00771AEA" w:rsidRPr="00771AEA" w:rsidRDefault="00771AEA" w:rsidP="00A6537A">
            <w:pPr>
              <w:rPr>
                <w:b/>
                <w:sz w:val="22"/>
                <w:szCs w:val="22"/>
              </w:rPr>
            </w:pPr>
            <w:r w:rsidRPr="00771AEA">
              <w:rPr>
                <w:b/>
                <w:sz w:val="22"/>
                <w:szCs w:val="22"/>
              </w:rPr>
              <w:t xml:space="preserve">Расходы </w:t>
            </w:r>
          </w:p>
        </w:tc>
        <w:tc>
          <w:tcPr>
            <w:tcW w:w="1701" w:type="dxa"/>
            <w:shd w:val="clear" w:color="auto" w:fill="auto"/>
            <w:tcMar>
              <w:top w:w="90" w:type="dxa"/>
              <w:left w:w="90" w:type="dxa"/>
              <w:bottom w:w="90" w:type="dxa"/>
              <w:right w:w="90" w:type="dxa"/>
            </w:tcMar>
          </w:tcPr>
          <w:p w14:paraId="1726960C" w14:textId="77777777" w:rsidR="00771AEA" w:rsidRPr="00771AEA" w:rsidRDefault="00771AEA" w:rsidP="00A6537A">
            <w:pPr>
              <w:jc w:val="center"/>
              <w:rPr>
                <w:b/>
                <w:sz w:val="22"/>
                <w:szCs w:val="22"/>
              </w:rPr>
            </w:pPr>
            <w:r w:rsidRPr="00771AEA">
              <w:rPr>
                <w:b/>
                <w:sz w:val="22"/>
                <w:szCs w:val="22"/>
              </w:rPr>
              <w:t>1 226 242</w:t>
            </w:r>
          </w:p>
        </w:tc>
        <w:tc>
          <w:tcPr>
            <w:tcW w:w="1276" w:type="dxa"/>
            <w:shd w:val="clear" w:color="auto" w:fill="auto"/>
            <w:tcMar>
              <w:top w:w="90" w:type="dxa"/>
              <w:left w:w="90" w:type="dxa"/>
              <w:bottom w:w="90" w:type="dxa"/>
              <w:right w:w="90" w:type="dxa"/>
            </w:tcMar>
          </w:tcPr>
          <w:p w14:paraId="3E570DDF" w14:textId="77777777" w:rsidR="00771AEA" w:rsidRPr="00771AEA" w:rsidRDefault="00771AEA" w:rsidP="00A6537A">
            <w:pPr>
              <w:jc w:val="center"/>
              <w:rPr>
                <w:b/>
                <w:sz w:val="22"/>
                <w:szCs w:val="22"/>
              </w:rPr>
            </w:pPr>
            <w:r w:rsidRPr="00771AEA">
              <w:rPr>
                <w:b/>
                <w:sz w:val="22"/>
                <w:szCs w:val="22"/>
              </w:rPr>
              <w:t>1 179 385</w:t>
            </w:r>
          </w:p>
        </w:tc>
        <w:tc>
          <w:tcPr>
            <w:tcW w:w="1418" w:type="dxa"/>
            <w:shd w:val="clear" w:color="auto" w:fill="auto"/>
            <w:tcMar>
              <w:top w:w="90" w:type="dxa"/>
              <w:left w:w="90" w:type="dxa"/>
              <w:bottom w:w="90" w:type="dxa"/>
              <w:right w:w="90" w:type="dxa"/>
            </w:tcMar>
          </w:tcPr>
          <w:p w14:paraId="2CBBF0BD" w14:textId="77777777" w:rsidR="00771AEA" w:rsidRPr="00771AEA" w:rsidRDefault="00771AEA" w:rsidP="00A6537A">
            <w:pPr>
              <w:jc w:val="center"/>
              <w:rPr>
                <w:b/>
                <w:sz w:val="22"/>
                <w:szCs w:val="22"/>
              </w:rPr>
            </w:pPr>
            <w:r w:rsidRPr="00771AEA">
              <w:rPr>
                <w:b/>
                <w:sz w:val="22"/>
                <w:szCs w:val="22"/>
              </w:rPr>
              <w:t>96,2</w:t>
            </w:r>
          </w:p>
        </w:tc>
        <w:tc>
          <w:tcPr>
            <w:tcW w:w="1129" w:type="dxa"/>
          </w:tcPr>
          <w:p w14:paraId="410F5C80" w14:textId="77777777" w:rsidR="00771AEA" w:rsidRPr="00771AEA" w:rsidRDefault="00771AEA" w:rsidP="00A6537A">
            <w:pPr>
              <w:jc w:val="center"/>
              <w:rPr>
                <w:b/>
                <w:sz w:val="22"/>
                <w:szCs w:val="22"/>
              </w:rPr>
            </w:pPr>
            <w:r w:rsidRPr="00771AEA">
              <w:rPr>
                <w:b/>
                <w:sz w:val="22"/>
                <w:szCs w:val="22"/>
              </w:rPr>
              <w:t>98,0</w:t>
            </w:r>
          </w:p>
        </w:tc>
      </w:tr>
      <w:tr w:rsidR="00C77B92" w:rsidRPr="00771AEA" w14:paraId="2DBE43E8" w14:textId="370E8B2E" w:rsidTr="00C77B92">
        <w:trPr>
          <w:trHeight w:val="162"/>
        </w:trPr>
        <w:tc>
          <w:tcPr>
            <w:tcW w:w="3874" w:type="dxa"/>
            <w:shd w:val="clear" w:color="auto" w:fill="auto"/>
            <w:tcMar>
              <w:top w:w="90" w:type="dxa"/>
              <w:left w:w="90" w:type="dxa"/>
              <w:bottom w:w="90" w:type="dxa"/>
              <w:right w:w="90" w:type="dxa"/>
            </w:tcMar>
          </w:tcPr>
          <w:p w14:paraId="45AEAD60" w14:textId="77777777" w:rsidR="00771AEA" w:rsidRPr="00771AEA" w:rsidRDefault="00771AEA" w:rsidP="00A6537A">
            <w:pPr>
              <w:rPr>
                <w:sz w:val="22"/>
                <w:szCs w:val="22"/>
              </w:rPr>
            </w:pPr>
            <w:r w:rsidRPr="00771AEA">
              <w:rPr>
                <w:sz w:val="22"/>
                <w:szCs w:val="22"/>
              </w:rPr>
              <w:t xml:space="preserve">Дефицит (-), профицит (+) </w:t>
            </w:r>
          </w:p>
        </w:tc>
        <w:tc>
          <w:tcPr>
            <w:tcW w:w="1701" w:type="dxa"/>
            <w:shd w:val="clear" w:color="auto" w:fill="auto"/>
            <w:tcMar>
              <w:top w:w="90" w:type="dxa"/>
              <w:left w:w="90" w:type="dxa"/>
              <w:bottom w:w="90" w:type="dxa"/>
              <w:right w:w="90" w:type="dxa"/>
            </w:tcMar>
          </w:tcPr>
          <w:p w14:paraId="593E0A19" w14:textId="77777777" w:rsidR="00771AEA" w:rsidRPr="00771AEA" w:rsidRDefault="00771AEA" w:rsidP="00A6537A">
            <w:pPr>
              <w:jc w:val="center"/>
              <w:rPr>
                <w:sz w:val="22"/>
                <w:szCs w:val="22"/>
              </w:rPr>
            </w:pPr>
            <w:r w:rsidRPr="00771AEA">
              <w:rPr>
                <w:sz w:val="22"/>
                <w:szCs w:val="22"/>
              </w:rPr>
              <w:t>-64 847</w:t>
            </w:r>
          </w:p>
        </w:tc>
        <w:tc>
          <w:tcPr>
            <w:tcW w:w="1276" w:type="dxa"/>
            <w:shd w:val="clear" w:color="auto" w:fill="auto"/>
            <w:tcMar>
              <w:top w:w="90" w:type="dxa"/>
              <w:left w:w="90" w:type="dxa"/>
              <w:bottom w:w="90" w:type="dxa"/>
              <w:right w:w="90" w:type="dxa"/>
            </w:tcMar>
          </w:tcPr>
          <w:p w14:paraId="3C165333" w14:textId="77777777" w:rsidR="00771AEA" w:rsidRPr="00771AEA" w:rsidRDefault="00771AEA" w:rsidP="00A6537A">
            <w:pPr>
              <w:jc w:val="center"/>
              <w:rPr>
                <w:sz w:val="22"/>
                <w:szCs w:val="22"/>
              </w:rPr>
            </w:pPr>
            <w:r w:rsidRPr="00771AEA">
              <w:rPr>
                <w:sz w:val="22"/>
                <w:szCs w:val="22"/>
              </w:rPr>
              <w:t>18 362</w:t>
            </w:r>
          </w:p>
        </w:tc>
        <w:tc>
          <w:tcPr>
            <w:tcW w:w="1418" w:type="dxa"/>
            <w:shd w:val="clear" w:color="auto" w:fill="auto"/>
            <w:tcMar>
              <w:top w:w="90" w:type="dxa"/>
              <w:left w:w="90" w:type="dxa"/>
              <w:bottom w:w="90" w:type="dxa"/>
              <w:right w:w="90" w:type="dxa"/>
            </w:tcMar>
          </w:tcPr>
          <w:p w14:paraId="3F829781" w14:textId="77777777" w:rsidR="00771AEA" w:rsidRPr="00771AEA" w:rsidRDefault="00771AEA" w:rsidP="00A6537A">
            <w:pPr>
              <w:jc w:val="center"/>
              <w:rPr>
                <w:sz w:val="22"/>
                <w:szCs w:val="22"/>
              </w:rPr>
            </w:pPr>
          </w:p>
        </w:tc>
        <w:tc>
          <w:tcPr>
            <w:tcW w:w="1129" w:type="dxa"/>
          </w:tcPr>
          <w:p w14:paraId="0FFB10C0" w14:textId="77777777" w:rsidR="00771AEA" w:rsidRPr="00771AEA" w:rsidRDefault="00771AEA" w:rsidP="00A6537A">
            <w:pPr>
              <w:jc w:val="center"/>
              <w:rPr>
                <w:sz w:val="22"/>
                <w:szCs w:val="22"/>
              </w:rPr>
            </w:pPr>
          </w:p>
        </w:tc>
      </w:tr>
    </w:tbl>
    <w:p w14:paraId="28E631EC" w14:textId="77777777" w:rsidR="009054C5" w:rsidRDefault="00301386" w:rsidP="00A6537A">
      <w:pPr>
        <w:ind w:firstLine="567"/>
        <w:jc w:val="both"/>
        <w:rPr>
          <w:sz w:val="26"/>
          <w:szCs w:val="26"/>
        </w:rPr>
      </w:pPr>
      <w:r>
        <w:rPr>
          <w:sz w:val="26"/>
          <w:szCs w:val="26"/>
        </w:rPr>
        <w:lastRenderedPageBreak/>
        <w:t xml:space="preserve">Доходы бюджета муниципального образования </w:t>
      </w:r>
      <w:r w:rsidR="00771AEA">
        <w:rPr>
          <w:sz w:val="26"/>
          <w:szCs w:val="26"/>
        </w:rPr>
        <w:t>«</w:t>
      </w:r>
      <w:r>
        <w:rPr>
          <w:sz w:val="26"/>
          <w:szCs w:val="26"/>
        </w:rPr>
        <w:t>Псковский район</w:t>
      </w:r>
      <w:r w:rsidR="00771AEA">
        <w:rPr>
          <w:sz w:val="26"/>
          <w:szCs w:val="26"/>
        </w:rPr>
        <w:t>»</w:t>
      </w:r>
      <w:r>
        <w:rPr>
          <w:sz w:val="26"/>
          <w:szCs w:val="26"/>
        </w:rPr>
        <w:t xml:space="preserve"> исполнены в сумме </w:t>
      </w:r>
      <w:r>
        <w:rPr>
          <w:b/>
          <w:bCs/>
          <w:color w:val="000000"/>
          <w:sz w:val="26"/>
          <w:szCs w:val="26"/>
        </w:rPr>
        <w:t>1 163 751</w:t>
      </w:r>
      <w:r>
        <w:rPr>
          <w:sz w:val="26"/>
          <w:szCs w:val="26"/>
        </w:rPr>
        <w:t xml:space="preserve"> тыс. руб., что составляет </w:t>
      </w:r>
      <w:r>
        <w:rPr>
          <w:bCs/>
          <w:color w:val="000000"/>
          <w:sz w:val="26"/>
          <w:szCs w:val="26"/>
        </w:rPr>
        <w:t>102,6</w:t>
      </w:r>
      <w:r>
        <w:rPr>
          <w:sz w:val="26"/>
          <w:szCs w:val="26"/>
        </w:rPr>
        <w:t>% к уровню 2023 года.</w:t>
      </w:r>
      <w:r w:rsidR="00771AEA">
        <w:rPr>
          <w:sz w:val="26"/>
          <w:szCs w:val="26"/>
        </w:rPr>
        <w:t xml:space="preserve"> </w:t>
      </w:r>
    </w:p>
    <w:p w14:paraId="65CE71AA" w14:textId="48E233B3" w:rsidR="002E4F14" w:rsidRDefault="00301386" w:rsidP="00A6537A">
      <w:pPr>
        <w:ind w:firstLine="567"/>
        <w:jc w:val="both"/>
        <w:rPr>
          <w:sz w:val="26"/>
          <w:szCs w:val="26"/>
        </w:rPr>
      </w:pPr>
      <w:r>
        <w:rPr>
          <w:sz w:val="26"/>
          <w:szCs w:val="26"/>
        </w:rPr>
        <w:t>В общем объеме доходов бюджета за 2024 год доля налоговых и неналоговых доходов составила 47,9</w:t>
      </w:r>
      <w:r>
        <w:rPr>
          <w:b/>
          <w:sz w:val="26"/>
          <w:szCs w:val="26"/>
        </w:rPr>
        <w:t> </w:t>
      </w:r>
      <w:r>
        <w:rPr>
          <w:sz w:val="26"/>
          <w:szCs w:val="26"/>
        </w:rPr>
        <w:t>%.</w:t>
      </w:r>
      <w:r w:rsidR="00771AEA">
        <w:rPr>
          <w:sz w:val="26"/>
          <w:szCs w:val="26"/>
        </w:rPr>
        <w:t xml:space="preserve"> </w:t>
      </w:r>
      <w:r>
        <w:rPr>
          <w:sz w:val="26"/>
          <w:szCs w:val="26"/>
        </w:rPr>
        <w:t xml:space="preserve">Наибольший удельный вес в собственных доходах бюджета муниципального образования </w:t>
      </w:r>
      <w:r w:rsidR="00A6537A">
        <w:rPr>
          <w:sz w:val="26"/>
          <w:szCs w:val="26"/>
        </w:rPr>
        <w:t>«</w:t>
      </w:r>
      <w:r>
        <w:rPr>
          <w:sz w:val="26"/>
          <w:szCs w:val="26"/>
        </w:rPr>
        <w:t>Псковский район</w:t>
      </w:r>
      <w:r w:rsidR="00A6537A">
        <w:rPr>
          <w:sz w:val="26"/>
          <w:szCs w:val="26"/>
        </w:rPr>
        <w:t>»</w:t>
      </w:r>
      <w:r>
        <w:rPr>
          <w:sz w:val="26"/>
          <w:szCs w:val="26"/>
        </w:rPr>
        <w:t xml:space="preserve"> занимают:</w:t>
      </w:r>
    </w:p>
    <w:p w14:paraId="3BEB7CFF" w14:textId="4C40F22F" w:rsidR="002E4F14" w:rsidRDefault="00301386" w:rsidP="00A6537A">
      <w:pPr>
        <w:ind w:firstLine="567"/>
        <w:jc w:val="both"/>
        <w:rPr>
          <w:sz w:val="26"/>
          <w:szCs w:val="26"/>
        </w:rPr>
      </w:pPr>
      <w:r>
        <w:rPr>
          <w:sz w:val="26"/>
          <w:szCs w:val="26"/>
        </w:rPr>
        <w:t>76,9</w:t>
      </w:r>
      <w:r>
        <w:rPr>
          <w:b/>
          <w:sz w:val="26"/>
          <w:szCs w:val="26"/>
        </w:rPr>
        <w:t> </w:t>
      </w:r>
      <w:r>
        <w:rPr>
          <w:sz w:val="26"/>
          <w:szCs w:val="26"/>
        </w:rPr>
        <w:t>% – налог</w:t>
      </w:r>
      <w:r w:rsidR="00411EBF">
        <w:rPr>
          <w:sz w:val="26"/>
          <w:szCs w:val="26"/>
        </w:rPr>
        <w:t>и</w:t>
      </w:r>
      <w:r>
        <w:rPr>
          <w:sz w:val="26"/>
          <w:szCs w:val="26"/>
        </w:rPr>
        <w:t xml:space="preserve"> на доходы физических лиц (</w:t>
      </w:r>
      <w:r>
        <w:rPr>
          <w:color w:val="000000"/>
          <w:sz w:val="26"/>
          <w:szCs w:val="26"/>
        </w:rPr>
        <w:t>442 174</w:t>
      </w:r>
      <w:r>
        <w:rPr>
          <w:color w:val="000000"/>
        </w:rPr>
        <w:t xml:space="preserve"> </w:t>
      </w:r>
      <w:r>
        <w:rPr>
          <w:sz w:val="26"/>
          <w:szCs w:val="26"/>
        </w:rPr>
        <w:t>тыс. рублей);</w:t>
      </w:r>
    </w:p>
    <w:p w14:paraId="54270E3D" w14:textId="77777777" w:rsidR="002E4F14" w:rsidRDefault="00301386" w:rsidP="00A6537A">
      <w:pPr>
        <w:ind w:firstLine="567"/>
        <w:jc w:val="both"/>
        <w:rPr>
          <w:sz w:val="26"/>
          <w:szCs w:val="26"/>
        </w:rPr>
      </w:pPr>
      <w:r>
        <w:rPr>
          <w:sz w:val="26"/>
          <w:szCs w:val="26"/>
        </w:rPr>
        <w:t>10,7</w:t>
      </w:r>
      <w:r>
        <w:rPr>
          <w:b/>
          <w:sz w:val="26"/>
          <w:szCs w:val="26"/>
        </w:rPr>
        <w:t> </w:t>
      </w:r>
      <w:r>
        <w:rPr>
          <w:sz w:val="26"/>
          <w:szCs w:val="26"/>
        </w:rPr>
        <w:t>% – налоги на совокупный доход (</w:t>
      </w:r>
      <w:r>
        <w:rPr>
          <w:color w:val="000000"/>
          <w:sz w:val="26"/>
          <w:szCs w:val="26"/>
        </w:rPr>
        <w:t>61 545</w:t>
      </w:r>
      <w:r>
        <w:rPr>
          <w:color w:val="000000"/>
        </w:rPr>
        <w:t xml:space="preserve"> </w:t>
      </w:r>
      <w:r>
        <w:rPr>
          <w:sz w:val="26"/>
          <w:szCs w:val="26"/>
        </w:rPr>
        <w:t>тыс. рублей);</w:t>
      </w:r>
    </w:p>
    <w:p w14:paraId="795A1E90" w14:textId="77777777" w:rsidR="002E4F14" w:rsidRDefault="00301386" w:rsidP="00A6537A">
      <w:pPr>
        <w:ind w:firstLine="567"/>
        <w:jc w:val="both"/>
        <w:rPr>
          <w:sz w:val="26"/>
          <w:szCs w:val="26"/>
        </w:rPr>
      </w:pPr>
      <w:r>
        <w:rPr>
          <w:sz w:val="26"/>
          <w:szCs w:val="26"/>
        </w:rPr>
        <w:t>3,8</w:t>
      </w:r>
      <w:r>
        <w:rPr>
          <w:b/>
          <w:sz w:val="26"/>
          <w:szCs w:val="26"/>
        </w:rPr>
        <w:t> </w:t>
      </w:r>
      <w:r>
        <w:rPr>
          <w:sz w:val="26"/>
          <w:szCs w:val="26"/>
        </w:rPr>
        <w:t>% – д</w:t>
      </w:r>
      <w:r>
        <w:rPr>
          <w:iCs/>
          <w:color w:val="000000"/>
          <w:sz w:val="26"/>
          <w:szCs w:val="26"/>
        </w:rPr>
        <w:t>оходы от продажи материальных и нематериальных активов</w:t>
      </w:r>
      <w:r>
        <w:rPr>
          <w:sz w:val="26"/>
          <w:szCs w:val="26"/>
        </w:rPr>
        <w:br/>
        <w:t>(</w:t>
      </w:r>
      <w:r>
        <w:rPr>
          <w:color w:val="000000"/>
          <w:sz w:val="26"/>
          <w:szCs w:val="26"/>
        </w:rPr>
        <w:t>18 489</w:t>
      </w:r>
      <w:r>
        <w:rPr>
          <w:sz w:val="26"/>
          <w:szCs w:val="26"/>
        </w:rPr>
        <w:t xml:space="preserve"> тыс. рублей);</w:t>
      </w:r>
    </w:p>
    <w:p w14:paraId="11536371" w14:textId="77777777" w:rsidR="002E4F14" w:rsidRDefault="00301386" w:rsidP="00A6537A">
      <w:pPr>
        <w:tabs>
          <w:tab w:val="left" w:pos="993"/>
        </w:tabs>
        <w:ind w:firstLine="567"/>
        <w:jc w:val="both"/>
        <w:rPr>
          <w:sz w:val="26"/>
          <w:szCs w:val="26"/>
        </w:rPr>
      </w:pPr>
      <w:r>
        <w:rPr>
          <w:sz w:val="26"/>
          <w:szCs w:val="26"/>
        </w:rPr>
        <w:t xml:space="preserve">Расходы бюджета муниципального образования «Псковский район» исполнены в сумме </w:t>
      </w:r>
      <w:r>
        <w:rPr>
          <w:b/>
          <w:sz w:val="26"/>
          <w:szCs w:val="26"/>
        </w:rPr>
        <w:t xml:space="preserve">1 179 385 </w:t>
      </w:r>
      <w:r>
        <w:rPr>
          <w:sz w:val="26"/>
          <w:szCs w:val="26"/>
        </w:rPr>
        <w:t xml:space="preserve">тыс. рублей, что составляет </w:t>
      </w:r>
      <w:r>
        <w:rPr>
          <w:b/>
          <w:sz w:val="26"/>
          <w:szCs w:val="26"/>
        </w:rPr>
        <w:t>98,0 </w:t>
      </w:r>
      <w:r>
        <w:rPr>
          <w:sz w:val="26"/>
          <w:szCs w:val="26"/>
        </w:rPr>
        <w:t>% к 2023 году.</w:t>
      </w:r>
    </w:p>
    <w:p w14:paraId="471A9388" w14:textId="195FA71B" w:rsidR="002E4F14" w:rsidRDefault="00301386" w:rsidP="00A6537A">
      <w:pPr>
        <w:ind w:firstLine="567"/>
        <w:jc w:val="both"/>
        <w:rPr>
          <w:spacing w:val="-2"/>
          <w:sz w:val="26"/>
          <w:szCs w:val="26"/>
        </w:rPr>
      </w:pPr>
      <w:r>
        <w:rPr>
          <w:spacing w:val="-2"/>
          <w:sz w:val="26"/>
          <w:szCs w:val="26"/>
        </w:rPr>
        <w:t>В 2024 году 91,1</w:t>
      </w:r>
      <w:r>
        <w:rPr>
          <w:b/>
          <w:sz w:val="26"/>
          <w:szCs w:val="26"/>
        </w:rPr>
        <w:t> </w:t>
      </w:r>
      <w:r>
        <w:rPr>
          <w:spacing w:val="-2"/>
          <w:sz w:val="26"/>
          <w:szCs w:val="26"/>
        </w:rPr>
        <w:t xml:space="preserve">% расходов бюджета </w:t>
      </w:r>
      <w:r>
        <w:rPr>
          <w:sz w:val="26"/>
          <w:szCs w:val="26"/>
        </w:rPr>
        <w:t xml:space="preserve">муниципального образования </w:t>
      </w:r>
      <w:r w:rsidR="003F4D22">
        <w:rPr>
          <w:sz w:val="26"/>
          <w:szCs w:val="26"/>
        </w:rPr>
        <w:br/>
      </w:r>
      <w:r>
        <w:rPr>
          <w:sz w:val="26"/>
          <w:szCs w:val="26"/>
        </w:rPr>
        <w:t>«Псковский</w:t>
      </w:r>
      <w:r w:rsidR="00B40132">
        <w:rPr>
          <w:sz w:val="26"/>
          <w:szCs w:val="26"/>
        </w:rPr>
        <w:t xml:space="preserve"> </w:t>
      </w:r>
      <w:r>
        <w:rPr>
          <w:sz w:val="26"/>
          <w:szCs w:val="26"/>
        </w:rPr>
        <w:t>район</w:t>
      </w:r>
      <w:r w:rsidR="00B40132">
        <w:rPr>
          <w:sz w:val="26"/>
          <w:szCs w:val="26"/>
        </w:rPr>
        <w:t>»</w:t>
      </w:r>
      <w:r>
        <w:rPr>
          <w:sz w:val="26"/>
          <w:szCs w:val="26"/>
        </w:rPr>
        <w:t xml:space="preserve"> (1 073 858 тыс. рублей) осуществлены в рамках мероприятий </w:t>
      </w:r>
      <w:r w:rsidR="003F4D22">
        <w:rPr>
          <w:sz w:val="26"/>
          <w:szCs w:val="26"/>
        </w:rPr>
        <w:br/>
      </w:r>
      <w:r>
        <w:rPr>
          <w:sz w:val="26"/>
          <w:szCs w:val="26"/>
        </w:rPr>
        <w:t>10 муниципальных программ.</w:t>
      </w:r>
    </w:p>
    <w:p w14:paraId="619AAC0F" w14:textId="77777777" w:rsidR="002E4F14" w:rsidRDefault="00301386" w:rsidP="00A6537A">
      <w:pPr>
        <w:tabs>
          <w:tab w:val="left" w:pos="7200"/>
        </w:tabs>
        <w:ind w:firstLine="567"/>
        <w:jc w:val="both"/>
        <w:rPr>
          <w:sz w:val="26"/>
          <w:szCs w:val="26"/>
        </w:rPr>
      </w:pPr>
      <w:r>
        <w:rPr>
          <w:sz w:val="26"/>
          <w:szCs w:val="26"/>
        </w:rPr>
        <w:t>Работа по кассовому исполнению консолидированного бюджета Псковского района в 2024 году осуществлялась во взаимодействии со всеми участниками бюджетного процесса – органами местного самоуправления, главными распорядителями средств бюджета района, главными администраторами доходов бюджета района, муниципальными казенными, бюджетными учреждениями, Управлением Федерального казначейства по Псковской области.</w:t>
      </w:r>
    </w:p>
    <w:p w14:paraId="05C7AB9F" w14:textId="79CE822D" w:rsidR="002E4F14" w:rsidRDefault="00301386" w:rsidP="00A6537A">
      <w:pPr>
        <w:autoSpaceDE w:val="0"/>
        <w:autoSpaceDN w:val="0"/>
        <w:adjustRightInd w:val="0"/>
        <w:ind w:firstLine="567"/>
        <w:jc w:val="both"/>
        <w:rPr>
          <w:rFonts w:eastAsia="Calibri"/>
          <w:sz w:val="26"/>
          <w:szCs w:val="26"/>
          <w:lang w:eastAsia="en-US"/>
        </w:rPr>
      </w:pPr>
      <w:r>
        <w:rPr>
          <w:rFonts w:eastAsia="Calibri"/>
          <w:sz w:val="26"/>
          <w:szCs w:val="26"/>
          <w:lang w:eastAsia="en-US"/>
        </w:rPr>
        <w:t>Проводилась работа по обеспечению прозрачности и открытости бюджетного процесса на территории муниципального района с использованием рекомендаций Минфина России. На официальном сайте Администрации Псковского района регулярно размещаются Решения Собрания депутатов Псковского района, нормативные правовые акты Псковского района и органов местного самоуправления, касающиеся бюджетного процесса, отчеты об исполнении консолидированного бюджета, брошюры «Бюджет для граждан»,</w:t>
      </w:r>
      <w:r>
        <w:rPr>
          <w:sz w:val="26"/>
          <w:szCs w:val="26"/>
        </w:rPr>
        <w:t xml:space="preserve"> в котор</w:t>
      </w:r>
      <w:r w:rsidR="00AE5762">
        <w:rPr>
          <w:sz w:val="26"/>
          <w:szCs w:val="26"/>
        </w:rPr>
        <w:t>ых</w:t>
      </w:r>
      <w:r>
        <w:rPr>
          <w:sz w:val="26"/>
          <w:szCs w:val="26"/>
        </w:rPr>
        <w:t xml:space="preserve"> изложены основные положения бюджета, основные понятия, используемые в бюджетном процессе</w:t>
      </w:r>
      <w:r>
        <w:rPr>
          <w:rFonts w:eastAsia="Calibri"/>
          <w:sz w:val="26"/>
          <w:szCs w:val="26"/>
          <w:lang w:eastAsia="en-US"/>
        </w:rPr>
        <w:t xml:space="preserve">, </w:t>
      </w:r>
      <w:r>
        <w:rPr>
          <w:sz w:val="26"/>
          <w:szCs w:val="26"/>
        </w:rPr>
        <w:t>основная цель которой предоставление гражданам объективной информации о бюджете в доступной для понимания форме.</w:t>
      </w:r>
    </w:p>
    <w:p w14:paraId="580FA304" w14:textId="77777777" w:rsidR="002E4F14" w:rsidRDefault="002E4F14" w:rsidP="00A6537A">
      <w:pPr>
        <w:suppressAutoHyphens w:val="0"/>
        <w:autoSpaceDE w:val="0"/>
        <w:autoSpaceDN w:val="0"/>
        <w:adjustRightInd w:val="0"/>
        <w:jc w:val="center"/>
        <w:rPr>
          <w:b/>
          <w:sz w:val="26"/>
          <w:szCs w:val="26"/>
        </w:rPr>
      </w:pPr>
    </w:p>
    <w:p w14:paraId="6AEDA964" w14:textId="77777777" w:rsidR="002E4F14" w:rsidRDefault="00301386" w:rsidP="00A6537A">
      <w:pPr>
        <w:numPr>
          <w:ilvl w:val="0"/>
          <w:numId w:val="9"/>
        </w:numPr>
        <w:suppressAutoHyphens w:val="0"/>
        <w:autoSpaceDE w:val="0"/>
        <w:autoSpaceDN w:val="0"/>
        <w:adjustRightInd w:val="0"/>
        <w:ind w:left="0" w:firstLine="567"/>
        <w:jc w:val="both"/>
        <w:rPr>
          <w:b/>
          <w:bCs/>
          <w:sz w:val="26"/>
          <w:szCs w:val="26"/>
        </w:rPr>
      </w:pPr>
      <w:r>
        <w:rPr>
          <w:b/>
          <w:bCs/>
          <w:sz w:val="26"/>
          <w:szCs w:val="26"/>
        </w:rPr>
        <w:t>Управление муниципальным имуществом.</w:t>
      </w:r>
    </w:p>
    <w:p w14:paraId="1AD0AA3A" w14:textId="0DEE4113" w:rsidR="002E4F14" w:rsidRDefault="00301386" w:rsidP="00A6537A">
      <w:pPr>
        <w:pStyle w:val="312"/>
        <w:spacing w:after="0"/>
        <w:ind w:firstLine="568"/>
        <w:jc w:val="both"/>
        <w:rPr>
          <w:sz w:val="26"/>
          <w:szCs w:val="26"/>
        </w:rPr>
      </w:pPr>
      <w:r>
        <w:rPr>
          <w:sz w:val="26"/>
          <w:szCs w:val="26"/>
        </w:rPr>
        <w:t xml:space="preserve">В соответствии с положением о </w:t>
      </w:r>
      <w:r w:rsidR="007D3C04">
        <w:rPr>
          <w:sz w:val="26"/>
          <w:szCs w:val="26"/>
        </w:rPr>
        <w:t>К</w:t>
      </w:r>
      <w:r>
        <w:rPr>
          <w:sz w:val="26"/>
          <w:szCs w:val="26"/>
        </w:rPr>
        <w:t>омитете по управлению муниципальным имуществом Псковского района, основными направлениями деятельности комитета являются:</w:t>
      </w:r>
    </w:p>
    <w:p w14:paraId="521F245F" w14:textId="77777777" w:rsidR="002E4F14" w:rsidRDefault="00301386" w:rsidP="00A6537A">
      <w:pPr>
        <w:pStyle w:val="312"/>
        <w:spacing w:after="0"/>
        <w:ind w:firstLine="568"/>
        <w:jc w:val="both"/>
        <w:rPr>
          <w:sz w:val="26"/>
          <w:szCs w:val="26"/>
        </w:rPr>
      </w:pPr>
      <w:r>
        <w:rPr>
          <w:sz w:val="26"/>
          <w:szCs w:val="26"/>
        </w:rPr>
        <w:t>- учет и ведение реестра муниципального имущества;</w:t>
      </w:r>
    </w:p>
    <w:p w14:paraId="0FC33E49" w14:textId="77777777" w:rsidR="002E4F14" w:rsidRDefault="00301386" w:rsidP="00A6537A">
      <w:pPr>
        <w:pStyle w:val="312"/>
        <w:spacing w:after="0"/>
        <w:ind w:firstLine="568"/>
        <w:jc w:val="both"/>
        <w:rPr>
          <w:sz w:val="26"/>
          <w:szCs w:val="26"/>
        </w:rPr>
      </w:pPr>
      <w:r>
        <w:rPr>
          <w:sz w:val="26"/>
          <w:szCs w:val="26"/>
        </w:rPr>
        <w:t>- управление и распоряжение в установленном порядке муниципальной собственностью;</w:t>
      </w:r>
    </w:p>
    <w:p w14:paraId="50392DF7" w14:textId="77777777" w:rsidR="002E4F14" w:rsidRDefault="00301386" w:rsidP="00A6537A">
      <w:pPr>
        <w:ind w:firstLine="568"/>
        <w:jc w:val="both"/>
        <w:rPr>
          <w:sz w:val="26"/>
          <w:szCs w:val="26"/>
        </w:rPr>
      </w:pPr>
      <w:r>
        <w:rPr>
          <w:sz w:val="26"/>
          <w:szCs w:val="26"/>
        </w:rPr>
        <w:t>- осуществление контроля за правильностью начисления и своевременностью уплаты платежей, поступающих в бюджет района за использование имущества и земельных участков.</w:t>
      </w:r>
    </w:p>
    <w:p w14:paraId="3CA54674" w14:textId="77777777" w:rsidR="002E4F14" w:rsidRDefault="00301386" w:rsidP="00A6537A">
      <w:pPr>
        <w:pStyle w:val="35"/>
        <w:tabs>
          <w:tab w:val="left" w:pos="142"/>
        </w:tabs>
        <w:spacing w:after="0"/>
        <w:ind w:firstLine="568"/>
        <w:jc w:val="both"/>
        <w:rPr>
          <w:b/>
          <w:sz w:val="26"/>
          <w:szCs w:val="26"/>
        </w:rPr>
      </w:pPr>
      <w:r>
        <w:rPr>
          <w:b/>
          <w:sz w:val="26"/>
          <w:szCs w:val="26"/>
        </w:rPr>
        <w:t>Все муниципальное имущество закреплено за муниципальными учреждениями и предприятиями или находится в казне района.</w:t>
      </w:r>
    </w:p>
    <w:p w14:paraId="2B8CB54C" w14:textId="2EE98019" w:rsidR="002E4F14" w:rsidRDefault="00301386" w:rsidP="00A6537A">
      <w:pPr>
        <w:tabs>
          <w:tab w:val="left" w:pos="142"/>
        </w:tabs>
        <w:ind w:firstLine="568"/>
        <w:jc w:val="both"/>
        <w:rPr>
          <w:sz w:val="26"/>
          <w:szCs w:val="26"/>
        </w:rPr>
      </w:pPr>
      <w:r>
        <w:rPr>
          <w:sz w:val="26"/>
          <w:szCs w:val="26"/>
        </w:rPr>
        <w:t>В соответствии с переданными государственными полномочиями по обеспечению жилыми помещениями детей-сирот муниципальному образованию Псковский район в 2024 году были выделены денежные средства в размере 2 677 719 рубл</w:t>
      </w:r>
      <w:r w:rsidR="00AE5762">
        <w:rPr>
          <w:sz w:val="26"/>
          <w:szCs w:val="26"/>
        </w:rPr>
        <w:t>ей</w:t>
      </w:r>
      <w:r>
        <w:rPr>
          <w:sz w:val="26"/>
          <w:szCs w:val="26"/>
        </w:rPr>
        <w:t xml:space="preserve"> для приобретения жилых помещений детям-сиротам и детям, оставшимся без попечения родителей.</w:t>
      </w:r>
    </w:p>
    <w:p w14:paraId="5013E054" w14:textId="77777777" w:rsidR="002E4F14" w:rsidRDefault="00301386" w:rsidP="00A6537A">
      <w:pPr>
        <w:tabs>
          <w:tab w:val="left" w:pos="142"/>
        </w:tabs>
        <w:ind w:firstLine="568"/>
        <w:jc w:val="both"/>
        <w:rPr>
          <w:sz w:val="26"/>
          <w:szCs w:val="26"/>
        </w:rPr>
      </w:pPr>
      <w:r>
        <w:rPr>
          <w:sz w:val="26"/>
          <w:szCs w:val="26"/>
        </w:rPr>
        <w:t xml:space="preserve">В муниципальную собственность приобретена 1 квартира. Через портал Росреестра была осуществлена государственная регистрация права муниципальной </w:t>
      </w:r>
      <w:r>
        <w:rPr>
          <w:sz w:val="26"/>
          <w:szCs w:val="26"/>
        </w:rPr>
        <w:lastRenderedPageBreak/>
        <w:t>собственности на жилые помещения. Жилое помещение предоставлено детям-сиротам по договору специализированного найма жилых помещений.</w:t>
      </w:r>
    </w:p>
    <w:p w14:paraId="5B7CFC57" w14:textId="77777777" w:rsidR="00AE5762" w:rsidRDefault="00301386" w:rsidP="00AE5762">
      <w:pPr>
        <w:tabs>
          <w:tab w:val="left" w:pos="142"/>
        </w:tabs>
        <w:ind w:firstLine="568"/>
        <w:jc w:val="both"/>
        <w:rPr>
          <w:sz w:val="26"/>
          <w:szCs w:val="26"/>
        </w:rPr>
      </w:pPr>
      <w:r>
        <w:rPr>
          <w:sz w:val="26"/>
          <w:szCs w:val="26"/>
        </w:rPr>
        <w:t>Бюджету муниципального образования «Псковский район» из областного бюджета в 2024 была предоставлена субсидия на проведение комплексных кадастровых работ в размере 1 807 100 рублей. Средства муниципального бюджета составили 1 807,1 рублей.</w:t>
      </w:r>
      <w:r w:rsidR="00AE5762">
        <w:rPr>
          <w:sz w:val="26"/>
          <w:szCs w:val="26"/>
        </w:rPr>
        <w:t xml:space="preserve"> </w:t>
      </w:r>
    </w:p>
    <w:p w14:paraId="73551D3F" w14:textId="1C6ABAC7" w:rsidR="002E4F14" w:rsidRDefault="00301386" w:rsidP="00A6537A">
      <w:pPr>
        <w:tabs>
          <w:tab w:val="left" w:pos="142"/>
        </w:tabs>
        <w:ind w:firstLine="568"/>
        <w:jc w:val="both"/>
        <w:rPr>
          <w:sz w:val="26"/>
          <w:szCs w:val="26"/>
        </w:rPr>
      </w:pPr>
      <w:r>
        <w:rPr>
          <w:sz w:val="26"/>
          <w:szCs w:val="26"/>
        </w:rPr>
        <w:t>Администрацией Псковского района в 2024 году заключены пять муниципальных контракт</w:t>
      </w:r>
      <w:r w:rsidR="007D3C04">
        <w:rPr>
          <w:sz w:val="26"/>
          <w:szCs w:val="26"/>
        </w:rPr>
        <w:t>ов</w:t>
      </w:r>
      <w:r>
        <w:rPr>
          <w:sz w:val="26"/>
          <w:szCs w:val="26"/>
        </w:rPr>
        <w:t xml:space="preserve"> на проведение комплексных кадастровых работ на территории 47 кадастровых кварталов. Кадастровые работы проводились на территориях следующих сельских поселений:</w:t>
      </w:r>
    </w:p>
    <w:p w14:paraId="234FE928" w14:textId="44171A85" w:rsidR="002E4F14" w:rsidRDefault="00301386" w:rsidP="00A6537A">
      <w:pPr>
        <w:tabs>
          <w:tab w:val="left" w:pos="142"/>
        </w:tabs>
        <w:ind w:firstLine="568"/>
        <w:jc w:val="both"/>
        <w:rPr>
          <w:sz w:val="26"/>
          <w:szCs w:val="26"/>
        </w:rPr>
      </w:pPr>
      <w:r>
        <w:rPr>
          <w:sz w:val="26"/>
          <w:szCs w:val="26"/>
        </w:rPr>
        <w:t>- «Середкинская волость» на территории 8 кадастровых кварталов;</w:t>
      </w:r>
    </w:p>
    <w:p w14:paraId="4BB07354" w14:textId="45612E3E" w:rsidR="002E4F14" w:rsidRDefault="00301386" w:rsidP="00A6537A">
      <w:pPr>
        <w:tabs>
          <w:tab w:val="left" w:pos="142"/>
        </w:tabs>
        <w:ind w:firstLine="568"/>
        <w:jc w:val="both"/>
        <w:rPr>
          <w:sz w:val="26"/>
          <w:szCs w:val="26"/>
        </w:rPr>
      </w:pPr>
      <w:r>
        <w:rPr>
          <w:sz w:val="26"/>
          <w:szCs w:val="26"/>
        </w:rPr>
        <w:t>- «Тямшанская волость» на территории 7 кадастровых кварталов;</w:t>
      </w:r>
    </w:p>
    <w:p w14:paraId="4B454883" w14:textId="3C37D6C4" w:rsidR="002E4F14" w:rsidRDefault="00301386" w:rsidP="00A6537A">
      <w:pPr>
        <w:tabs>
          <w:tab w:val="left" w:pos="142"/>
        </w:tabs>
        <w:ind w:firstLine="568"/>
        <w:jc w:val="both"/>
        <w:rPr>
          <w:sz w:val="26"/>
          <w:szCs w:val="26"/>
        </w:rPr>
      </w:pPr>
      <w:r>
        <w:rPr>
          <w:sz w:val="26"/>
          <w:szCs w:val="26"/>
        </w:rPr>
        <w:t>- «Завеличенская волость» на территории 2 кадастровых кварталов;</w:t>
      </w:r>
    </w:p>
    <w:p w14:paraId="3BFBB21E" w14:textId="4536F9AA" w:rsidR="002E4F14" w:rsidRDefault="00301386" w:rsidP="00A6537A">
      <w:pPr>
        <w:tabs>
          <w:tab w:val="left" w:pos="142"/>
        </w:tabs>
        <w:ind w:firstLine="568"/>
        <w:jc w:val="both"/>
        <w:rPr>
          <w:sz w:val="26"/>
          <w:szCs w:val="26"/>
        </w:rPr>
      </w:pPr>
      <w:r>
        <w:rPr>
          <w:sz w:val="26"/>
          <w:szCs w:val="26"/>
        </w:rPr>
        <w:t>- «Карамышевская волость» на территории 5 кадастровых кварталов;</w:t>
      </w:r>
    </w:p>
    <w:p w14:paraId="41ECEB49" w14:textId="6914CE24" w:rsidR="002E4F14" w:rsidRDefault="00301386" w:rsidP="00A6537A">
      <w:pPr>
        <w:tabs>
          <w:tab w:val="left" w:pos="142"/>
        </w:tabs>
        <w:ind w:firstLine="568"/>
        <w:jc w:val="both"/>
        <w:rPr>
          <w:sz w:val="26"/>
          <w:szCs w:val="26"/>
        </w:rPr>
      </w:pPr>
      <w:r>
        <w:rPr>
          <w:sz w:val="26"/>
          <w:szCs w:val="26"/>
        </w:rPr>
        <w:t>- «Торошинская волость» на территории 10 кадастровых кварталов;</w:t>
      </w:r>
    </w:p>
    <w:p w14:paraId="390B26D0" w14:textId="5E351DAF" w:rsidR="002E4F14" w:rsidRDefault="00301386" w:rsidP="00A6537A">
      <w:pPr>
        <w:tabs>
          <w:tab w:val="left" w:pos="142"/>
        </w:tabs>
        <w:ind w:firstLine="568"/>
        <w:jc w:val="both"/>
        <w:rPr>
          <w:sz w:val="26"/>
          <w:szCs w:val="26"/>
        </w:rPr>
      </w:pPr>
      <w:r>
        <w:rPr>
          <w:sz w:val="26"/>
          <w:szCs w:val="26"/>
        </w:rPr>
        <w:t>- «Ершовская волость» на территории 3 кадастровых кварталов;</w:t>
      </w:r>
    </w:p>
    <w:p w14:paraId="7BDCC47D" w14:textId="619F720B" w:rsidR="002E4F14" w:rsidRDefault="00301386" w:rsidP="00A6537A">
      <w:pPr>
        <w:tabs>
          <w:tab w:val="left" w:pos="142"/>
        </w:tabs>
        <w:ind w:firstLine="568"/>
        <w:jc w:val="both"/>
        <w:rPr>
          <w:sz w:val="26"/>
          <w:szCs w:val="26"/>
        </w:rPr>
      </w:pPr>
      <w:r>
        <w:rPr>
          <w:sz w:val="26"/>
          <w:szCs w:val="26"/>
        </w:rPr>
        <w:t>- «Логозовская волость» один кадастровый квартал.</w:t>
      </w:r>
    </w:p>
    <w:p w14:paraId="5F6AE1D3" w14:textId="340F8C87" w:rsidR="002E4F14" w:rsidRDefault="00301386" w:rsidP="00A6537A">
      <w:pPr>
        <w:tabs>
          <w:tab w:val="left" w:pos="142"/>
        </w:tabs>
        <w:ind w:firstLine="568"/>
        <w:jc w:val="both"/>
        <w:rPr>
          <w:sz w:val="26"/>
          <w:szCs w:val="26"/>
        </w:rPr>
      </w:pPr>
      <w:r>
        <w:rPr>
          <w:sz w:val="26"/>
          <w:szCs w:val="26"/>
        </w:rPr>
        <w:t>В результате выполнения комплексных кадастровых работ провод</w:t>
      </w:r>
      <w:r w:rsidR="00AE5762">
        <w:rPr>
          <w:sz w:val="26"/>
          <w:szCs w:val="26"/>
        </w:rPr>
        <w:t>ились</w:t>
      </w:r>
      <w:r>
        <w:rPr>
          <w:sz w:val="26"/>
          <w:szCs w:val="26"/>
        </w:rPr>
        <w:t xml:space="preserve"> работы по уточнению местоположения границ земельных участков; образовани</w:t>
      </w:r>
      <w:r w:rsidR="00AE5762">
        <w:rPr>
          <w:sz w:val="26"/>
          <w:szCs w:val="26"/>
        </w:rPr>
        <w:t>ю</w:t>
      </w:r>
      <w:r>
        <w:rPr>
          <w:sz w:val="26"/>
          <w:szCs w:val="26"/>
        </w:rPr>
        <w:t xml:space="preserve"> земельных участков, на которых расположены здания, сооружения; уточнени</w:t>
      </w:r>
      <w:r w:rsidR="00AE5762">
        <w:rPr>
          <w:sz w:val="26"/>
          <w:szCs w:val="26"/>
        </w:rPr>
        <w:t>ю</w:t>
      </w:r>
      <w:r>
        <w:rPr>
          <w:sz w:val="26"/>
          <w:szCs w:val="26"/>
        </w:rPr>
        <w:t xml:space="preserve"> местоположения на земельных участках зданий, сооружений; исправление реестровых ошибок в сведениях о местоположении границ объектов недвижимости.</w:t>
      </w:r>
    </w:p>
    <w:p w14:paraId="22664394" w14:textId="77777777" w:rsidR="002E4F14" w:rsidRDefault="00301386" w:rsidP="00A6537A">
      <w:pPr>
        <w:tabs>
          <w:tab w:val="left" w:pos="0"/>
          <w:tab w:val="left" w:pos="142"/>
        </w:tabs>
        <w:ind w:firstLine="568"/>
        <w:jc w:val="both"/>
        <w:rPr>
          <w:sz w:val="26"/>
          <w:szCs w:val="26"/>
        </w:rPr>
      </w:pPr>
      <w:r>
        <w:rPr>
          <w:sz w:val="26"/>
          <w:szCs w:val="26"/>
        </w:rPr>
        <w:t>Согласно заключенному соглашению на предоставление субсидии кадастровые работы необходимо было провести в отношении 2574 объектов.</w:t>
      </w:r>
    </w:p>
    <w:p w14:paraId="483B5C22" w14:textId="2A568F55" w:rsidR="002E4F14" w:rsidRDefault="00301386" w:rsidP="00A6537A">
      <w:pPr>
        <w:tabs>
          <w:tab w:val="left" w:pos="0"/>
          <w:tab w:val="left" w:pos="142"/>
        </w:tabs>
        <w:ind w:firstLine="568"/>
        <w:jc w:val="both"/>
        <w:rPr>
          <w:sz w:val="26"/>
          <w:szCs w:val="26"/>
        </w:rPr>
      </w:pPr>
      <w:r>
        <w:rPr>
          <w:sz w:val="26"/>
          <w:szCs w:val="26"/>
        </w:rPr>
        <w:t>По результатам выполнения комплексных кадастровых работ в сведения единого государственного реестра недвижимости внесены сведения о 3318 объектах, в т.ч. 1733 земельных участк</w:t>
      </w:r>
      <w:r w:rsidR="00AE5762">
        <w:rPr>
          <w:sz w:val="26"/>
          <w:szCs w:val="26"/>
        </w:rPr>
        <w:t>ов</w:t>
      </w:r>
      <w:r>
        <w:rPr>
          <w:sz w:val="26"/>
          <w:szCs w:val="26"/>
        </w:rPr>
        <w:t>, 1585 объектов капитального строительства.</w:t>
      </w:r>
    </w:p>
    <w:p w14:paraId="284A5640" w14:textId="77777777" w:rsidR="002E4F14" w:rsidRDefault="00301386" w:rsidP="00A6537A">
      <w:pPr>
        <w:tabs>
          <w:tab w:val="left" w:pos="0"/>
          <w:tab w:val="left" w:pos="142"/>
        </w:tabs>
        <w:ind w:firstLine="568"/>
        <w:jc w:val="both"/>
        <w:rPr>
          <w:sz w:val="26"/>
          <w:szCs w:val="26"/>
        </w:rPr>
      </w:pPr>
      <w:r>
        <w:rPr>
          <w:sz w:val="26"/>
          <w:szCs w:val="26"/>
        </w:rPr>
        <w:t>В 2024 году Администрацией Псковского района совместно с Администрациями сельских поселений проведены работы по выявлению правообладателей в отношении 5457 объектов. Работу по выявлению правообладателей ранее учтенных объектов недвижимости необходимо провести до 01.01.2027 года. Количество ранее учтенных объектов недвижимости, в отношении которых необходимо провести работы по Псковскому району составляет 19 415 объектов.</w:t>
      </w:r>
    </w:p>
    <w:p w14:paraId="46DB9D2E" w14:textId="77777777" w:rsidR="002E4F14" w:rsidRDefault="00301386" w:rsidP="00A6537A">
      <w:pPr>
        <w:tabs>
          <w:tab w:val="left" w:pos="142"/>
        </w:tabs>
        <w:ind w:firstLine="568"/>
        <w:jc w:val="both"/>
        <w:rPr>
          <w:sz w:val="26"/>
          <w:szCs w:val="26"/>
        </w:rPr>
      </w:pPr>
      <w:r>
        <w:rPr>
          <w:sz w:val="26"/>
          <w:szCs w:val="26"/>
        </w:rPr>
        <w:t>В муниципальную собственность Псковского района в 2024 году было принято следующее имущество:</w:t>
      </w:r>
    </w:p>
    <w:p w14:paraId="7229D5EF" w14:textId="77777777" w:rsidR="002E4F14" w:rsidRDefault="00301386" w:rsidP="00A6537A">
      <w:pPr>
        <w:ind w:firstLine="568"/>
        <w:jc w:val="both"/>
        <w:rPr>
          <w:sz w:val="26"/>
          <w:szCs w:val="26"/>
        </w:rPr>
      </w:pPr>
      <w:r>
        <w:rPr>
          <w:sz w:val="26"/>
          <w:szCs w:val="26"/>
        </w:rPr>
        <w:t>- скважина 74303, КН 60:18:0153505:192, кадастровой стоимостью 745 664,34 руб., расположенная по адресу: Псковский район, сельское поселение</w:t>
      </w:r>
      <w:r>
        <w:rPr>
          <w:sz w:val="26"/>
          <w:szCs w:val="26"/>
        </w:rPr>
        <w:br/>
        <w:t>«Середкинская волость», с. Середка;</w:t>
      </w:r>
    </w:p>
    <w:p w14:paraId="4A012510" w14:textId="77777777" w:rsidR="002E4F14" w:rsidRDefault="00301386" w:rsidP="00A6537A">
      <w:pPr>
        <w:ind w:firstLine="568"/>
        <w:jc w:val="both"/>
        <w:rPr>
          <w:sz w:val="26"/>
          <w:szCs w:val="26"/>
        </w:rPr>
      </w:pPr>
      <w:r>
        <w:rPr>
          <w:sz w:val="26"/>
          <w:szCs w:val="26"/>
        </w:rPr>
        <w:t>- артезианская скважина, КН 60:18:0151401:375, кадастровой стоимостью 5 771,80 руб., расположенная по адресу: Псковский район, сельское поселение «Середкинская волость», дер. Знаменка;</w:t>
      </w:r>
    </w:p>
    <w:p w14:paraId="28F7BEBD" w14:textId="77777777" w:rsidR="002E4F14" w:rsidRDefault="00301386" w:rsidP="00A6537A">
      <w:pPr>
        <w:ind w:firstLine="568"/>
        <w:jc w:val="both"/>
        <w:rPr>
          <w:sz w:val="26"/>
          <w:szCs w:val="26"/>
        </w:rPr>
      </w:pPr>
      <w:r>
        <w:rPr>
          <w:sz w:val="26"/>
          <w:szCs w:val="26"/>
        </w:rPr>
        <w:t>- артезианская скважина, КН 60:18:0151401:374, кадастровой стоимостью 35 785,14 руб., расположенная по адресу: Псковский район, сельское поселение «Середкинская волость», дер. Знаменка;</w:t>
      </w:r>
    </w:p>
    <w:p w14:paraId="435D3007" w14:textId="77777777" w:rsidR="002E4F14" w:rsidRDefault="00301386" w:rsidP="00A6537A">
      <w:pPr>
        <w:ind w:firstLine="568"/>
        <w:jc w:val="both"/>
        <w:rPr>
          <w:sz w:val="26"/>
          <w:szCs w:val="26"/>
        </w:rPr>
      </w:pPr>
      <w:r>
        <w:rPr>
          <w:sz w:val="26"/>
          <w:szCs w:val="26"/>
        </w:rPr>
        <w:t>- артезианская скважина, КН 60:18:0191501:275, кадастровой стоимостью 35 785,14 руб., расположенная по адресу: Псковский район, сельское поселение «Ядровская волость», дер. Горушка;</w:t>
      </w:r>
    </w:p>
    <w:p w14:paraId="69084E70" w14:textId="77777777" w:rsidR="002E4F14" w:rsidRDefault="00301386" w:rsidP="00A6537A">
      <w:pPr>
        <w:ind w:firstLine="568"/>
        <w:jc w:val="both"/>
        <w:rPr>
          <w:sz w:val="26"/>
          <w:szCs w:val="26"/>
        </w:rPr>
      </w:pPr>
      <w:r>
        <w:rPr>
          <w:sz w:val="26"/>
          <w:szCs w:val="26"/>
        </w:rPr>
        <w:lastRenderedPageBreak/>
        <w:t>- колодец, балансовой стоимостью 85 000 руб., расположенный по адресу: Псковский район, сельское поселение «Карамышевская волость»,</w:t>
      </w:r>
      <w:r>
        <w:rPr>
          <w:sz w:val="26"/>
          <w:szCs w:val="26"/>
        </w:rPr>
        <w:br/>
        <w:t>дер. Быстрецово, возле дома 11;</w:t>
      </w:r>
    </w:p>
    <w:p w14:paraId="7EB60CFA" w14:textId="77777777" w:rsidR="002E4F14" w:rsidRDefault="00301386" w:rsidP="00A6537A">
      <w:pPr>
        <w:ind w:firstLine="568"/>
        <w:jc w:val="both"/>
        <w:rPr>
          <w:sz w:val="26"/>
          <w:szCs w:val="26"/>
        </w:rPr>
      </w:pPr>
      <w:r>
        <w:rPr>
          <w:sz w:val="26"/>
          <w:szCs w:val="26"/>
        </w:rPr>
        <w:t>- колодец, балансовой стоимостью 87 900 руб., расположенный по адресу: Псковский район, сельское поселение «Карамышевская волость»,</w:t>
      </w:r>
      <w:r>
        <w:rPr>
          <w:sz w:val="26"/>
          <w:szCs w:val="26"/>
        </w:rPr>
        <w:br/>
        <w:t>дер. Зубово, около дома № 41;</w:t>
      </w:r>
    </w:p>
    <w:p w14:paraId="291CE169" w14:textId="77777777" w:rsidR="002E4F14" w:rsidRDefault="00301386" w:rsidP="00A6537A">
      <w:pPr>
        <w:ind w:firstLine="568"/>
        <w:jc w:val="both"/>
        <w:rPr>
          <w:sz w:val="26"/>
          <w:szCs w:val="26"/>
        </w:rPr>
      </w:pPr>
      <w:r>
        <w:rPr>
          <w:sz w:val="26"/>
          <w:szCs w:val="26"/>
        </w:rPr>
        <w:t>- колодец, балансовой стоимостью 110 000 руб., расположенный по адресу: Псковский район, сельское поселение «Карамышевская волость»,</w:t>
      </w:r>
      <w:r>
        <w:rPr>
          <w:sz w:val="26"/>
          <w:szCs w:val="26"/>
        </w:rPr>
        <w:br/>
        <w:t>дер. Савино, около дома 20;</w:t>
      </w:r>
    </w:p>
    <w:p w14:paraId="54004618" w14:textId="77777777" w:rsidR="002E4F14" w:rsidRDefault="00301386" w:rsidP="00A6537A">
      <w:pPr>
        <w:ind w:firstLine="568"/>
        <w:jc w:val="both"/>
        <w:rPr>
          <w:sz w:val="26"/>
          <w:szCs w:val="26"/>
        </w:rPr>
      </w:pPr>
      <w:r>
        <w:rPr>
          <w:sz w:val="26"/>
          <w:szCs w:val="26"/>
        </w:rPr>
        <w:t>- сооружение (теплотрасса), КН 60:18:0141901:1289, кадастровой стоимостью 7575460,11 руб., расположенное по адресу: Псковский район, сельское поселение «Писковичская волость», дер. Писковичи;</w:t>
      </w:r>
    </w:p>
    <w:p w14:paraId="298DF577" w14:textId="77777777" w:rsidR="002E4F14" w:rsidRDefault="00301386" w:rsidP="00A6537A">
      <w:pPr>
        <w:ind w:firstLine="568"/>
        <w:jc w:val="both"/>
        <w:rPr>
          <w:sz w:val="26"/>
          <w:szCs w:val="26"/>
        </w:rPr>
      </w:pPr>
      <w:r>
        <w:rPr>
          <w:sz w:val="26"/>
          <w:szCs w:val="26"/>
        </w:rPr>
        <w:t>- объекты водоснабжения, расположенные по адресу: Псковский район,</w:t>
      </w:r>
      <w:r>
        <w:rPr>
          <w:sz w:val="26"/>
          <w:szCs w:val="26"/>
        </w:rPr>
        <w:br/>
        <w:t>сельское поселение «Логозовская волость», дер. Макарино, общей балансовой стоимостью 1 419 536 руб.;</w:t>
      </w:r>
    </w:p>
    <w:p w14:paraId="460E9B8A" w14:textId="77777777" w:rsidR="002E4F14" w:rsidRDefault="00301386" w:rsidP="00A6537A">
      <w:pPr>
        <w:ind w:firstLine="568"/>
        <w:jc w:val="both"/>
        <w:rPr>
          <w:sz w:val="26"/>
          <w:szCs w:val="26"/>
        </w:rPr>
      </w:pPr>
      <w:r>
        <w:rPr>
          <w:sz w:val="26"/>
          <w:szCs w:val="26"/>
        </w:rPr>
        <w:t xml:space="preserve">- квартира, КН 60:18:0061303:335, площадью 32,4 </w:t>
      </w:r>
      <w:proofErr w:type="spellStart"/>
      <w:r>
        <w:rPr>
          <w:sz w:val="26"/>
          <w:szCs w:val="26"/>
        </w:rPr>
        <w:t>кв.м</w:t>
      </w:r>
      <w:proofErr w:type="spellEnd"/>
      <w:r>
        <w:rPr>
          <w:sz w:val="26"/>
          <w:szCs w:val="26"/>
        </w:rPr>
        <w:t>., балансовой стоимостью 1 674 526,28 руб., расположенная по адресу: Псковский район, сельское поселение «Завеличенская волость», дер. Родина, ул. Школьная, д. 1, кв. 116;</w:t>
      </w:r>
    </w:p>
    <w:p w14:paraId="3971D7A6" w14:textId="77777777" w:rsidR="002E4F14" w:rsidRDefault="00301386" w:rsidP="00A6537A">
      <w:pPr>
        <w:ind w:firstLine="568"/>
        <w:jc w:val="both"/>
        <w:rPr>
          <w:sz w:val="26"/>
          <w:szCs w:val="26"/>
        </w:rPr>
      </w:pPr>
      <w:r>
        <w:rPr>
          <w:sz w:val="26"/>
          <w:szCs w:val="26"/>
        </w:rPr>
        <w:t>- жилые помещения (квартиры), расположенные по адресу: Псковский район, сельское поселение «Писковичская волость», дер. Портянниково, Александровский проезд, д. 5 в количестве 9 штук, общей стоимостью 19 915 200 руб.;</w:t>
      </w:r>
    </w:p>
    <w:p w14:paraId="5F6ABEF7" w14:textId="77777777" w:rsidR="002E4F14" w:rsidRDefault="00301386" w:rsidP="00A6537A">
      <w:pPr>
        <w:ind w:firstLine="568"/>
        <w:jc w:val="both"/>
        <w:rPr>
          <w:sz w:val="26"/>
          <w:szCs w:val="26"/>
        </w:rPr>
      </w:pPr>
      <w:r>
        <w:rPr>
          <w:sz w:val="26"/>
          <w:szCs w:val="26"/>
        </w:rPr>
        <w:t>- жилое помещение (квартира), расположенная по адресу: Псковский район, сельское поселение «Писковичская волость», дер. Портянниково, ул. Окольная, д. 5, стоимостью 2 948 570,10 руб.;</w:t>
      </w:r>
    </w:p>
    <w:p w14:paraId="1D2CE465" w14:textId="77777777" w:rsidR="002E4F14" w:rsidRDefault="00301386" w:rsidP="00A6537A">
      <w:pPr>
        <w:ind w:firstLine="568"/>
        <w:jc w:val="both"/>
        <w:rPr>
          <w:sz w:val="26"/>
          <w:szCs w:val="26"/>
        </w:rPr>
      </w:pPr>
      <w:r>
        <w:rPr>
          <w:sz w:val="26"/>
          <w:szCs w:val="26"/>
        </w:rPr>
        <w:t>- жилое помещение (квартира), расположенная по адресу: Псковский район, сельское поселение «Завеличенская волость», дер. Родина, ул. Владимирская, д. 12А, стоимостью 5 475 200 руб.;</w:t>
      </w:r>
    </w:p>
    <w:p w14:paraId="5E42C849" w14:textId="77777777" w:rsidR="002E4F14" w:rsidRDefault="00301386" w:rsidP="00A6537A">
      <w:pPr>
        <w:ind w:firstLine="568"/>
        <w:jc w:val="both"/>
        <w:rPr>
          <w:sz w:val="26"/>
          <w:szCs w:val="26"/>
        </w:rPr>
      </w:pPr>
      <w:r>
        <w:rPr>
          <w:sz w:val="26"/>
          <w:szCs w:val="26"/>
        </w:rPr>
        <w:t>- земельный участок, КН 60:18:0060601:3847, кадастровой стоимостью 2 226 124,16 руб., расположенный по адресу: Псковский район, сельское поселение «Завеличенская волость», дер. Борисовичи;</w:t>
      </w:r>
    </w:p>
    <w:p w14:paraId="430A914E" w14:textId="77777777" w:rsidR="002E4F14" w:rsidRDefault="00301386" w:rsidP="00A6537A">
      <w:pPr>
        <w:ind w:firstLine="568"/>
        <w:jc w:val="both"/>
        <w:rPr>
          <w:sz w:val="26"/>
          <w:szCs w:val="26"/>
        </w:rPr>
      </w:pPr>
      <w:r>
        <w:rPr>
          <w:sz w:val="26"/>
          <w:szCs w:val="26"/>
        </w:rPr>
        <w:t>- «Мемориал защитникам Отечества», расположенный по адресу:</w:t>
      </w:r>
      <w:r>
        <w:rPr>
          <w:sz w:val="26"/>
          <w:szCs w:val="26"/>
        </w:rPr>
        <w:br/>
        <w:t>Псковский район, сельское поселение «Тямшанская волость», погост Выбуты, общей стоимостью 28 992 000 руб.;</w:t>
      </w:r>
    </w:p>
    <w:p w14:paraId="07752FB0" w14:textId="77777777" w:rsidR="002E4F14" w:rsidRDefault="00301386" w:rsidP="00A6537A">
      <w:pPr>
        <w:ind w:firstLine="568"/>
        <w:jc w:val="both"/>
        <w:rPr>
          <w:sz w:val="26"/>
          <w:szCs w:val="26"/>
        </w:rPr>
      </w:pPr>
      <w:r>
        <w:rPr>
          <w:sz w:val="26"/>
          <w:szCs w:val="26"/>
        </w:rPr>
        <w:t>- земельный участок, КН 60:18:0142304:1840, кадастровой стоимостью 1916,5 руб., расположенный по адресу: Псковский район, автомобильная дорога общего пользования регионального значения «Солоново-Хотицы»;</w:t>
      </w:r>
    </w:p>
    <w:p w14:paraId="35B317F4" w14:textId="77777777" w:rsidR="002E4F14" w:rsidRDefault="00301386" w:rsidP="00A6537A">
      <w:pPr>
        <w:ind w:firstLine="568"/>
        <w:jc w:val="both"/>
        <w:rPr>
          <w:sz w:val="26"/>
          <w:szCs w:val="26"/>
        </w:rPr>
      </w:pPr>
      <w:r>
        <w:rPr>
          <w:sz w:val="26"/>
          <w:szCs w:val="26"/>
        </w:rPr>
        <w:t>- сооружение дорожного хозяйства, КН 60:18:0000000:3326, протяженностью 1372 м, кадастровой стоимостью 718 732,37 руб., расположенное по адресу: Псковский район, автомобильная дорога Солоново-Хотицы.</w:t>
      </w:r>
    </w:p>
    <w:p w14:paraId="32AABB24" w14:textId="77777777" w:rsidR="002E4F14" w:rsidRDefault="00301386" w:rsidP="00A6537A">
      <w:pPr>
        <w:tabs>
          <w:tab w:val="left" w:pos="142"/>
        </w:tabs>
        <w:ind w:firstLine="568"/>
        <w:jc w:val="both"/>
        <w:rPr>
          <w:sz w:val="26"/>
          <w:szCs w:val="26"/>
        </w:rPr>
      </w:pPr>
      <w:r>
        <w:rPr>
          <w:sz w:val="26"/>
          <w:szCs w:val="26"/>
        </w:rPr>
        <w:t>В течение года на основании приказов Комитета по управлению государственным имуществом Псковской области в муниципальную собственность принято движимое имущество общей стоимостью: 27 886 138,46 руб. в том числе:</w:t>
      </w:r>
    </w:p>
    <w:p w14:paraId="5ADA2333" w14:textId="77777777" w:rsidR="002E4F14" w:rsidRDefault="00301386" w:rsidP="00A6537A">
      <w:pPr>
        <w:ind w:firstLine="568"/>
        <w:jc w:val="both"/>
        <w:rPr>
          <w:sz w:val="26"/>
          <w:szCs w:val="26"/>
        </w:rPr>
      </w:pPr>
      <w:r>
        <w:rPr>
          <w:sz w:val="26"/>
          <w:szCs w:val="26"/>
        </w:rPr>
        <w:t>- движимое имущество на общую сумму 9 913 673,37 руб., закреплено на праве оперативного управления за образовательными учреждениями;</w:t>
      </w:r>
    </w:p>
    <w:p w14:paraId="7D855488" w14:textId="77777777" w:rsidR="002E4F14" w:rsidRDefault="00301386" w:rsidP="00A6537A">
      <w:pPr>
        <w:ind w:firstLine="568"/>
        <w:jc w:val="both"/>
        <w:rPr>
          <w:sz w:val="26"/>
          <w:szCs w:val="26"/>
        </w:rPr>
      </w:pPr>
      <w:r>
        <w:rPr>
          <w:sz w:val="26"/>
          <w:szCs w:val="26"/>
        </w:rPr>
        <w:t>- православная энциклопедия на сумму 48 000,00 руб. и книги на сумму 77 056,30 руб., имущество закреплено на праве оперативного управления</w:t>
      </w:r>
      <w:r>
        <w:rPr>
          <w:sz w:val="26"/>
          <w:szCs w:val="26"/>
        </w:rPr>
        <w:br/>
        <w:t>за МБУ Псковского района «Псковский районный Центр культуры».</w:t>
      </w:r>
    </w:p>
    <w:p w14:paraId="7F08F304" w14:textId="2308FF38" w:rsidR="002E4F14" w:rsidRDefault="00301386" w:rsidP="00A6537A">
      <w:pPr>
        <w:tabs>
          <w:tab w:val="left" w:pos="142"/>
        </w:tabs>
        <w:ind w:firstLine="568"/>
        <w:jc w:val="both"/>
        <w:rPr>
          <w:sz w:val="26"/>
          <w:szCs w:val="26"/>
        </w:rPr>
      </w:pPr>
      <w:r>
        <w:rPr>
          <w:sz w:val="26"/>
          <w:szCs w:val="26"/>
        </w:rPr>
        <w:t>В соответствии с Порядком предоставления жилых помещений муниципального жилищного фонда на территории Псковского района, утвержденным решением Собрания депутатов Псковского района от 05.11.2015</w:t>
      </w:r>
      <w:r w:rsidR="000E6B76">
        <w:rPr>
          <w:sz w:val="26"/>
          <w:szCs w:val="26"/>
        </w:rPr>
        <w:t xml:space="preserve"> </w:t>
      </w:r>
      <w:r>
        <w:rPr>
          <w:sz w:val="26"/>
          <w:szCs w:val="26"/>
        </w:rPr>
        <w:t xml:space="preserve">№ </w:t>
      </w:r>
      <w:r>
        <w:rPr>
          <w:sz w:val="26"/>
          <w:szCs w:val="26"/>
        </w:rPr>
        <w:lastRenderedPageBreak/>
        <w:t>192 Комитет осуществляет подготовку проектов договоров социального найма жилых помещений и коммерческого найма жилых помещений муниципального жилищного фонда</w:t>
      </w:r>
      <w:r w:rsidR="000E6B76">
        <w:rPr>
          <w:sz w:val="26"/>
          <w:szCs w:val="26"/>
        </w:rPr>
        <w:t xml:space="preserve">, а также </w:t>
      </w:r>
      <w:r>
        <w:rPr>
          <w:sz w:val="26"/>
          <w:szCs w:val="26"/>
        </w:rPr>
        <w:t>проектов договоров приватизации муниципального жилищного фонда.</w:t>
      </w:r>
    </w:p>
    <w:p w14:paraId="155FEC59" w14:textId="77777777" w:rsidR="002E4F14" w:rsidRDefault="00301386" w:rsidP="00A6537A">
      <w:pPr>
        <w:tabs>
          <w:tab w:val="left" w:pos="142"/>
        </w:tabs>
        <w:ind w:firstLine="568"/>
        <w:jc w:val="both"/>
        <w:rPr>
          <w:sz w:val="26"/>
          <w:szCs w:val="26"/>
        </w:rPr>
      </w:pPr>
      <w:r>
        <w:rPr>
          <w:sz w:val="26"/>
          <w:szCs w:val="26"/>
        </w:rPr>
        <w:t>В 2024 году заключено с гражданами, проживающими на территории Псковского района:</w:t>
      </w:r>
    </w:p>
    <w:p w14:paraId="1BFACA9B" w14:textId="77777777" w:rsidR="002E4F14" w:rsidRDefault="00301386" w:rsidP="00A6537A">
      <w:pPr>
        <w:tabs>
          <w:tab w:val="left" w:pos="142"/>
        </w:tabs>
        <w:ind w:firstLine="568"/>
        <w:jc w:val="both"/>
        <w:rPr>
          <w:sz w:val="26"/>
          <w:szCs w:val="26"/>
        </w:rPr>
      </w:pPr>
      <w:r>
        <w:rPr>
          <w:sz w:val="26"/>
          <w:szCs w:val="26"/>
        </w:rPr>
        <w:t>- 49 договоров социального найма жилых помещений;</w:t>
      </w:r>
    </w:p>
    <w:p w14:paraId="7F3B5F97" w14:textId="7E0B13FF" w:rsidR="002E4F14" w:rsidRDefault="00301386" w:rsidP="00A6537A">
      <w:pPr>
        <w:tabs>
          <w:tab w:val="left" w:pos="142"/>
        </w:tabs>
        <w:ind w:firstLine="568"/>
        <w:jc w:val="both"/>
        <w:rPr>
          <w:sz w:val="26"/>
          <w:szCs w:val="26"/>
        </w:rPr>
      </w:pPr>
      <w:r>
        <w:rPr>
          <w:sz w:val="26"/>
          <w:szCs w:val="26"/>
        </w:rPr>
        <w:t>- 21 договор приватизации.</w:t>
      </w:r>
    </w:p>
    <w:p w14:paraId="23CF2868" w14:textId="696976E2" w:rsidR="002E4F14" w:rsidRDefault="00301386" w:rsidP="00A6537A">
      <w:pPr>
        <w:tabs>
          <w:tab w:val="left" w:pos="142"/>
        </w:tabs>
        <w:ind w:firstLine="568"/>
        <w:jc w:val="both"/>
        <w:rPr>
          <w:sz w:val="26"/>
          <w:szCs w:val="26"/>
        </w:rPr>
      </w:pPr>
      <w:r>
        <w:rPr>
          <w:sz w:val="26"/>
          <w:szCs w:val="26"/>
        </w:rPr>
        <w:t xml:space="preserve">Комитетом подготовлена документация на размещение муниципальных заказов на заключение муниципального контракта </w:t>
      </w:r>
      <w:r w:rsidR="000E6B76">
        <w:rPr>
          <w:sz w:val="26"/>
          <w:szCs w:val="26"/>
        </w:rPr>
        <w:t>на</w:t>
      </w:r>
      <w:r>
        <w:rPr>
          <w:sz w:val="26"/>
          <w:szCs w:val="26"/>
        </w:rPr>
        <w:t xml:space="preserve"> проведени</w:t>
      </w:r>
      <w:r w:rsidR="000E6B76">
        <w:rPr>
          <w:sz w:val="26"/>
          <w:szCs w:val="26"/>
        </w:rPr>
        <w:t>е</w:t>
      </w:r>
      <w:r>
        <w:rPr>
          <w:sz w:val="26"/>
          <w:szCs w:val="26"/>
        </w:rPr>
        <w:t xml:space="preserve"> кадастровых работ по изготовлению технической документации на бесхозяйные объекты:</w:t>
      </w:r>
    </w:p>
    <w:p w14:paraId="5D4DDDB2" w14:textId="77777777" w:rsidR="002E4F14" w:rsidRDefault="00301386" w:rsidP="00A6537A">
      <w:pPr>
        <w:ind w:firstLine="567"/>
        <w:jc w:val="both"/>
        <w:rPr>
          <w:sz w:val="26"/>
          <w:szCs w:val="26"/>
        </w:rPr>
      </w:pPr>
      <w:r>
        <w:rPr>
          <w:sz w:val="26"/>
          <w:szCs w:val="26"/>
        </w:rPr>
        <w:t>- Газовые емкости, расположенные по адресу: Псковская область, Псковский район, сельское поселение «Середкинская волость», с. Середка ул. Родионова, поставлены на учет в качестве бесхозяйного объекта 11.01.2024;</w:t>
      </w:r>
    </w:p>
    <w:p w14:paraId="0F3ECD2F" w14:textId="77777777" w:rsidR="002E4F14" w:rsidRDefault="00301386" w:rsidP="00A6537A">
      <w:pPr>
        <w:ind w:firstLine="567"/>
        <w:jc w:val="both"/>
        <w:rPr>
          <w:sz w:val="26"/>
          <w:szCs w:val="26"/>
        </w:rPr>
      </w:pPr>
      <w:r>
        <w:rPr>
          <w:sz w:val="26"/>
          <w:szCs w:val="26"/>
        </w:rPr>
        <w:t>- Нежилое здание на о. им. Залита, поставлено на учет в качестве бесхозяйного объекта 22.02.2024;</w:t>
      </w:r>
    </w:p>
    <w:p w14:paraId="77523D8B" w14:textId="192457D7"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«Завеличенская волость», дер. Родина,</w:t>
      </w:r>
      <w:r w:rsidR="000E6B76">
        <w:rPr>
          <w:sz w:val="26"/>
          <w:szCs w:val="26"/>
        </w:rPr>
        <w:t xml:space="preserve"> </w:t>
      </w:r>
      <w:r>
        <w:rPr>
          <w:sz w:val="26"/>
          <w:szCs w:val="26"/>
        </w:rPr>
        <w:t>ул. Народная, поставлены на учет в качестве бесхозяйного объекта 01.08.2024;</w:t>
      </w:r>
    </w:p>
    <w:p w14:paraId="290FE38D" w14:textId="20FA09B7" w:rsidR="002E4F14" w:rsidRDefault="00301386" w:rsidP="00A6537A">
      <w:pPr>
        <w:ind w:firstLine="567"/>
        <w:jc w:val="both"/>
        <w:rPr>
          <w:b/>
          <w:sz w:val="26"/>
          <w:szCs w:val="26"/>
        </w:rPr>
      </w:pPr>
      <w:r>
        <w:rPr>
          <w:sz w:val="26"/>
          <w:szCs w:val="26"/>
        </w:rPr>
        <w:t>- Сети водоснабжения, расположенные по адресу: Псковская область, Псковский район, сельское поселение «Завеличенская волость», дер. Родина,</w:t>
      </w:r>
      <w:r w:rsidR="000E6B76">
        <w:rPr>
          <w:sz w:val="26"/>
          <w:szCs w:val="26"/>
        </w:rPr>
        <w:t xml:space="preserve"> </w:t>
      </w:r>
      <w:r>
        <w:rPr>
          <w:sz w:val="26"/>
          <w:szCs w:val="26"/>
        </w:rPr>
        <w:t>ул. Дружбы, поставлены на учет в качестве бесхозяйного объекта 31.07.2024;</w:t>
      </w:r>
    </w:p>
    <w:p w14:paraId="61995AFB" w14:textId="24D5B454"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«Завеличенская волость», дер. Родина,</w:t>
      </w:r>
      <w:r w:rsidR="000E6B76">
        <w:rPr>
          <w:sz w:val="26"/>
          <w:szCs w:val="26"/>
        </w:rPr>
        <w:t xml:space="preserve"> </w:t>
      </w:r>
      <w:r>
        <w:rPr>
          <w:sz w:val="26"/>
          <w:szCs w:val="26"/>
        </w:rPr>
        <w:t>ул. Школьная, поставлены на учет в качестве бесхозяйного объекта 31.07.2024;</w:t>
      </w:r>
    </w:p>
    <w:p w14:paraId="53444951" w14:textId="77777777"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«Середкинская волость», дер. Знаменка, поставлены на учет в качестве бесхозяйного объекта 26.07.2024;</w:t>
      </w:r>
    </w:p>
    <w:p w14:paraId="7DBD851C" w14:textId="77777777"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«Середкинская волость», с. Середка, поставлены на учет в качестве бесхозяйного объекта 29.07.2024;</w:t>
      </w:r>
    </w:p>
    <w:p w14:paraId="6AA87775" w14:textId="349E5BA6"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«Карамышевская волость»,</w:t>
      </w:r>
      <w:r w:rsidR="000E6B76">
        <w:rPr>
          <w:sz w:val="26"/>
          <w:szCs w:val="26"/>
        </w:rPr>
        <w:t xml:space="preserve"> </w:t>
      </w:r>
      <w:r>
        <w:rPr>
          <w:sz w:val="26"/>
          <w:szCs w:val="26"/>
        </w:rPr>
        <w:t>дер. Гора Каменка, поставлены на учет в качестве бесхозяйного объекта 13.08.2024;</w:t>
      </w:r>
    </w:p>
    <w:p w14:paraId="5BFBC01C" w14:textId="2FDBE2A2"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«Карамышевская волость»,</w:t>
      </w:r>
      <w:r w:rsidR="000E6B76">
        <w:rPr>
          <w:sz w:val="26"/>
          <w:szCs w:val="26"/>
        </w:rPr>
        <w:t xml:space="preserve"> </w:t>
      </w:r>
      <w:r>
        <w:rPr>
          <w:sz w:val="26"/>
          <w:szCs w:val="26"/>
        </w:rPr>
        <w:t>дер. Вешки, поставлены на учет в качестве бесхозяйного объекта 26.07.2024;</w:t>
      </w:r>
    </w:p>
    <w:p w14:paraId="6405CEA2" w14:textId="7E89D082"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«Карамышевская волость»,</w:t>
      </w:r>
      <w:r w:rsidR="000E6B76">
        <w:rPr>
          <w:sz w:val="26"/>
          <w:szCs w:val="26"/>
        </w:rPr>
        <w:t xml:space="preserve"> </w:t>
      </w:r>
      <w:r>
        <w:rPr>
          <w:sz w:val="26"/>
          <w:szCs w:val="26"/>
        </w:rPr>
        <w:t>дер. Поля, поставлены на учет в качестве бесхозяйного объекта 24.07.2024;</w:t>
      </w:r>
    </w:p>
    <w:p w14:paraId="4DD4FC3C" w14:textId="193E1FCA" w:rsidR="002E4F14" w:rsidRDefault="00301386" w:rsidP="00A6537A">
      <w:pPr>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«Карамышевская волость»,</w:t>
      </w:r>
      <w:r w:rsidR="000E6B76">
        <w:rPr>
          <w:sz w:val="26"/>
          <w:szCs w:val="26"/>
        </w:rPr>
        <w:t xml:space="preserve"> </w:t>
      </w:r>
      <w:r>
        <w:rPr>
          <w:sz w:val="26"/>
          <w:szCs w:val="26"/>
        </w:rPr>
        <w:t>дер. Выставка, поставлены на учет в качестве бесхозяйного объекта 13.08.2024;</w:t>
      </w:r>
    </w:p>
    <w:p w14:paraId="7EDD6C66" w14:textId="12F00915" w:rsidR="002E4F14" w:rsidRDefault="00301386" w:rsidP="00A6537A">
      <w:pPr>
        <w:tabs>
          <w:tab w:val="left" w:pos="0"/>
        </w:tabs>
        <w:ind w:firstLine="567"/>
        <w:jc w:val="both"/>
        <w:rPr>
          <w:sz w:val="26"/>
          <w:szCs w:val="26"/>
        </w:rPr>
      </w:pPr>
      <w:r>
        <w:rPr>
          <w:sz w:val="26"/>
          <w:szCs w:val="26"/>
        </w:rPr>
        <w:t>- Сети водоснабжения, расположенные по адресу: Псковская область, Псковский район, сельское поселение «Ядровская волость»,</w:t>
      </w:r>
      <w:r w:rsidR="000E6B76">
        <w:rPr>
          <w:sz w:val="26"/>
          <w:szCs w:val="26"/>
        </w:rPr>
        <w:t xml:space="preserve"> </w:t>
      </w:r>
      <w:r>
        <w:rPr>
          <w:sz w:val="26"/>
          <w:szCs w:val="26"/>
        </w:rPr>
        <w:t>дер. Горушка, поставлены на учет в качестве бесхозяйного объекта 30.07.2024;</w:t>
      </w:r>
    </w:p>
    <w:p w14:paraId="0F9486C2" w14:textId="77777777" w:rsidR="002E4F14" w:rsidRDefault="00301386" w:rsidP="00A6537A">
      <w:pPr>
        <w:tabs>
          <w:tab w:val="left" w:pos="0"/>
        </w:tabs>
        <w:ind w:firstLine="567"/>
        <w:jc w:val="both"/>
        <w:rPr>
          <w:sz w:val="26"/>
          <w:szCs w:val="26"/>
        </w:rPr>
      </w:pPr>
      <w:r>
        <w:rPr>
          <w:sz w:val="26"/>
          <w:szCs w:val="26"/>
        </w:rPr>
        <w:t>- Скважина, расположенная по адресу: Псковская область, Псковский район, сельское поселение «Середкинская волость», дер. Смержаха, поставлена на учет в качестве бесхозяйного объекта 13.12.2024;</w:t>
      </w:r>
    </w:p>
    <w:p w14:paraId="50028423" w14:textId="77777777" w:rsidR="002E4F14" w:rsidRDefault="00301386" w:rsidP="00A6537A">
      <w:pPr>
        <w:ind w:firstLine="567"/>
        <w:jc w:val="both"/>
        <w:rPr>
          <w:sz w:val="26"/>
          <w:szCs w:val="26"/>
        </w:rPr>
      </w:pPr>
      <w:r>
        <w:rPr>
          <w:sz w:val="26"/>
          <w:szCs w:val="26"/>
        </w:rPr>
        <w:lastRenderedPageBreak/>
        <w:t>- газовые сети сельское поселение «Тямшанская волость» дер. Тямша, поставлены на учет в качестве бесхозяйного объекта 20.08.2024;</w:t>
      </w:r>
    </w:p>
    <w:p w14:paraId="0B940D62" w14:textId="77777777" w:rsidR="002E4F14" w:rsidRDefault="00301386" w:rsidP="00A6537A">
      <w:pPr>
        <w:ind w:firstLine="567"/>
        <w:jc w:val="both"/>
        <w:rPr>
          <w:sz w:val="26"/>
          <w:szCs w:val="26"/>
        </w:rPr>
      </w:pPr>
      <w:r>
        <w:rPr>
          <w:sz w:val="26"/>
          <w:szCs w:val="26"/>
        </w:rPr>
        <w:t>- газовые сети сельское поселение «Писковичская волость» дер. Ваулино, поставлены на учет в качестве бесхозяйного объекта 29.07.2024;</w:t>
      </w:r>
    </w:p>
    <w:p w14:paraId="49D213D6" w14:textId="77777777" w:rsidR="002E4F14" w:rsidRDefault="00301386" w:rsidP="00A6537A">
      <w:pPr>
        <w:ind w:firstLine="567"/>
        <w:jc w:val="both"/>
        <w:rPr>
          <w:sz w:val="26"/>
          <w:szCs w:val="26"/>
        </w:rPr>
      </w:pPr>
      <w:r>
        <w:rPr>
          <w:sz w:val="26"/>
          <w:szCs w:val="26"/>
        </w:rPr>
        <w:t>- газовые сети сельское поселение «Логозовская волость» дер. Неелово, поставлены на учет в качестве бесхозяйного объекта 14.08.2024.</w:t>
      </w:r>
    </w:p>
    <w:p w14:paraId="1B4FCB2A" w14:textId="77777777" w:rsidR="002E4F14" w:rsidRDefault="00301386" w:rsidP="00A6537A">
      <w:pPr>
        <w:tabs>
          <w:tab w:val="left" w:pos="142"/>
        </w:tabs>
        <w:ind w:firstLine="568"/>
        <w:jc w:val="both"/>
        <w:rPr>
          <w:sz w:val="26"/>
          <w:szCs w:val="26"/>
        </w:rPr>
      </w:pPr>
      <w:r>
        <w:rPr>
          <w:sz w:val="26"/>
          <w:szCs w:val="26"/>
        </w:rPr>
        <w:t>В 2024 году проводилась работа по подготовке к приватизации объектов, включенных в прогнозный план (программу) приватизации муниципального имущества, а именно: подготовлена документация на заключение договора на оказание услуг по оценке в отношении недвижимого имущества:</w:t>
      </w:r>
    </w:p>
    <w:p w14:paraId="5F31DC9A" w14:textId="77777777" w:rsidR="002E4F14" w:rsidRDefault="00301386" w:rsidP="00A6537A">
      <w:pPr>
        <w:ind w:firstLine="568"/>
        <w:jc w:val="both"/>
        <w:rPr>
          <w:sz w:val="26"/>
          <w:szCs w:val="26"/>
        </w:rPr>
      </w:pPr>
      <w:r>
        <w:rPr>
          <w:sz w:val="26"/>
          <w:szCs w:val="26"/>
        </w:rPr>
        <w:t>- нежилого здания с КН 60:18:090904:154 площадью 594,6 кв. м. с земельным участком с КН 60:18:090904:17 площадью 900 кв. м. в дер. Быстрецово сельское поселение «Карамышевская волость» (Здание Дома-культуры – 1968 года постройки);</w:t>
      </w:r>
    </w:p>
    <w:p w14:paraId="16E8F1B0" w14:textId="77777777" w:rsidR="002E4F14" w:rsidRDefault="00301386" w:rsidP="00A6537A">
      <w:pPr>
        <w:ind w:firstLine="568"/>
        <w:jc w:val="both"/>
        <w:rPr>
          <w:sz w:val="26"/>
          <w:szCs w:val="26"/>
        </w:rPr>
      </w:pPr>
      <w:r>
        <w:rPr>
          <w:sz w:val="26"/>
          <w:szCs w:val="26"/>
        </w:rPr>
        <w:t>- нежилого здания (Общественная баня) с КН 60:18:0141901:1489 площадью 188,0 кв. м., расположенного по адресу: Псковская область, Псковский район, сельское поселение «Писковичская волость», дер. Писковичи, д. б/н, пом. 1001, с сохранением целевого назначения;</w:t>
      </w:r>
    </w:p>
    <w:p w14:paraId="018CBC71" w14:textId="77777777" w:rsidR="002E4F14" w:rsidRDefault="00301386" w:rsidP="00A6537A">
      <w:pPr>
        <w:ind w:firstLine="568"/>
        <w:jc w:val="both"/>
        <w:rPr>
          <w:sz w:val="26"/>
          <w:szCs w:val="26"/>
        </w:rPr>
      </w:pPr>
      <w:r>
        <w:rPr>
          <w:sz w:val="26"/>
          <w:szCs w:val="26"/>
        </w:rPr>
        <w:t>- нежилого помещения с КН 60:18:0141901:1163 площадью 60,5 кв. м, расположенного по адресу: Псковская область, Псковский район, сельское поселение «Писковичская волость», дер. Писковичи, д. б/н, пом. 1002;</w:t>
      </w:r>
    </w:p>
    <w:p w14:paraId="0F25E3D1" w14:textId="77777777" w:rsidR="002E4F14" w:rsidRDefault="00301386" w:rsidP="00A6537A">
      <w:pPr>
        <w:ind w:firstLine="568"/>
        <w:jc w:val="both"/>
        <w:rPr>
          <w:sz w:val="26"/>
          <w:szCs w:val="26"/>
        </w:rPr>
      </w:pPr>
      <w:r>
        <w:rPr>
          <w:sz w:val="26"/>
          <w:szCs w:val="26"/>
        </w:rPr>
        <w:t>- нежилого помещения с КН 60:18:0141901:1162 площадью 60,5 кв. м, расположенного по адресу: Псковская область, Псковский район, сельское поселение «Писковичская волость», дер. Писковичи, д. б/н, пом. 1003.</w:t>
      </w:r>
    </w:p>
    <w:p w14:paraId="3C1A6502" w14:textId="5C6971AF" w:rsidR="002E4F14" w:rsidRDefault="00301386" w:rsidP="00770953">
      <w:pPr>
        <w:tabs>
          <w:tab w:val="left" w:pos="142"/>
        </w:tabs>
        <w:ind w:firstLine="568"/>
        <w:jc w:val="both"/>
        <w:rPr>
          <w:sz w:val="26"/>
          <w:szCs w:val="26"/>
        </w:rPr>
      </w:pPr>
      <w:r>
        <w:rPr>
          <w:sz w:val="26"/>
          <w:szCs w:val="26"/>
        </w:rPr>
        <w:t>Комитетом проведена работа по подготовке и проведению открытого аукциона в электронной форме по продаже в собственность вышеуказанных объектов.</w:t>
      </w:r>
      <w:r w:rsidR="00770953">
        <w:rPr>
          <w:sz w:val="26"/>
          <w:szCs w:val="26"/>
        </w:rPr>
        <w:t xml:space="preserve"> </w:t>
      </w:r>
      <w:r>
        <w:rPr>
          <w:sz w:val="26"/>
          <w:szCs w:val="26"/>
        </w:rPr>
        <w:t>Начальная цена установлена в соответствии с Отчетами об оценке рыночной стоимости, выполненными ЗАО «Консалт Оценка».</w:t>
      </w:r>
    </w:p>
    <w:p w14:paraId="5BA1CB5A" w14:textId="77777777" w:rsidR="002E4F14" w:rsidRDefault="00301386" w:rsidP="00A6537A">
      <w:pPr>
        <w:tabs>
          <w:tab w:val="left" w:pos="142"/>
        </w:tabs>
        <w:ind w:firstLine="568"/>
        <w:jc w:val="both"/>
        <w:rPr>
          <w:sz w:val="26"/>
          <w:szCs w:val="26"/>
        </w:rPr>
      </w:pPr>
      <w:r>
        <w:rPr>
          <w:sz w:val="26"/>
          <w:szCs w:val="26"/>
        </w:rPr>
        <w:t xml:space="preserve">В соответствии с постановлениями Администрации Псковского района от 28.08.2024 № 141 «О проведении открытого аукциона в электронной форме по продаже в собственность муниципального имущества» была размещена информация о проведении открытого аукциона на официальном сайте в сети «Интернет» по адресу: </w:t>
      </w:r>
      <w:hyperlink r:id="rId10" w:history="1">
        <w:r>
          <w:rPr>
            <w:rStyle w:val="a7"/>
            <w:color w:val="auto"/>
            <w:sz w:val="26"/>
            <w:szCs w:val="26"/>
          </w:rPr>
          <w:t>www.torgi.gov.ru</w:t>
        </w:r>
      </w:hyperlink>
      <w:r>
        <w:rPr>
          <w:sz w:val="26"/>
          <w:szCs w:val="26"/>
        </w:rPr>
        <w:t>. о проведении 08.10.2024 года аукциона по продаже:</w:t>
      </w:r>
    </w:p>
    <w:p w14:paraId="69031C6D" w14:textId="77777777" w:rsidR="002E4F14" w:rsidRDefault="00301386" w:rsidP="00A6537A">
      <w:pPr>
        <w:ind w:firstLine="568"/>
        <w:jc w:val="both"/>
        <w:rPr>
          <w:sz w:val="26"/>
          <w:szCs w:val="26"/>
        </w:rPr>
      </w:pPr>
      <w:r>
        <w:rPr>
          <w:sz w:val="26"/>
          <w:szCs w:val="26"/>
        </w:rPr>
        <w:t>- нежилого здания с КН 60:18:090904:154 площадью 594,6 кв. м. с земельным участком с КН 60:18:090904:17 площадью 900 кв. м. в дер. Быстрецово сельское поселение «Карамышевская волость» (Здание Дома-культуры – 1968 года постройки);</w:t>
      </w:r>
    </w:p>
    <w:p w14:paraId="37666E8B" w14:textId="77777777" w:rsidR="002E4F14" w:rsidRDefault="00301386" w:rsidP="00A6537A">
      <w:pPr>
        <w:ind w:firstLine="568"/>
        <w:jc w:val="both"/>
        <w:rPr>
          <w:sz w:val="26"/>
          <w:szCs w:val="26"/>
        </w:rPr>
      </w:pPr>
      <w:r>
        <w:rPr>
          <w:sz w:val="26"/>
          <w:szCs w:val="26"/>
        </w:rPr>
        <w:t>- нежилого здания (Общественная баня) с КН 60:18:0141901:1489 площадью 188,0 кв. м., расположенного по адресу: Псковская область, Псковский район, сельское поселение «Писковичская волость», дер. Писковичи, д. б/н, пом. 1001, с сохранением целевого назначения;</w:t>
      </w:r>
    </w:p>
    <w:p w14:paraId="6FABA861" w14:textId="77777777" w:rsidR="002E4F14" w:rsidRDefault="00301386" w:rsidP="00A6537A">
      <w:pPr>
        <w:ind w:firstLine="568"/>
        <w:jc w:val="both"/>
        <w:rPr>
          <w:sz w:val="26"/>
          <w:szCs w:val="26"/>
        </w:rPr>
      </w:pPr>
      <w:r>
        <w:rPr>
          <w:sz w:val="26"/>
          <w:szCs w:val="26"/>
        </w:rPr>
        <w:t>- нежилого помещения с КН 60:18:0141901:1163 площадью 60,5 кв. м, расположенного по адресу: Псковская область, Псковский район, сельское поселение «Писковичская волость», дер. Писковичи, д. б/н, пом. 1002;</w:t>
      </w:r>
    </w:p>
    <w:p w14:paraId="276781EF" w14:textId="77777777" w:rsidR="002E4F14" w:rsidRDefault="00301386" w:rsidP="00A6537A">
      <w:pPr>
        <w:ind w:firstLine="568"/>
        <w:jc w:val="both"/>
        <w:rPr>
          <w:sz w:val="26"/>
          <w:szCs w:val="26"/>
        </w:rPr>
      </w:pPr>
      <w:r>
        <w:rPr>
          <w:sz w:val="26"/>
          <w:szCs w:val="26"/>
        </w:rPr>
        <w:t>- нежилого помещения с КН 60:18:0141901:1162 площадью 60,5 кв. м, расположенного по адресу: Псковская область, Псковский район, сельское поселение «Писковичская волость», дер. Писковичи, д. б/н, пом. 1003.</w:t>
      </w:r>
    </w:p>
    <w:p w14:paraId="48F0687E" w14:textId="77777777" w:rsidR="002E4F14" w:rsidRDefault="00301386" w:rsidP="00A6537A">
      <w:pPr>
        <w:ind w:firstLine="568"/>
        <w:jc w:val="both"/>
        <w:rPr>
          <w:sz w:val="26"/>
          <w:szCs w:val="26"/>
        </w:rPr>
      </w:pPr>
      <w:r>
        <w:rPr>
          <w:sz w:val="26"/>
          <w:szCs w:val="26"/>
        </w:rPr>
        <w:t>В связи с отсутствием заявок по нежилому зданию (Здание Дома-культуры – 1968 года постройки) в дер. Быстрецово сельское поселение «Карамышевская волость» аукцион признан не состоявшимся.</w:t>
      </w:r>
    </w:p>
    <w:p w14:paraId="49E58C3B" w14:textId="77777777" w:rsidR="002E4F14" w:rsidRDefault="00301386" w:rsidP="00A6537A">
      <w:pPr>
        <w:ind w:firstLine="568"/>
        <w:jc w:val="both"/>
        <w:rPr>
          <w:sz w:val="26"/>
          <w:szCs w:val="26"/>
        </w:rPr>
      </w:pPr>
      <w:r>
        <w:rPr>
          <w:sz w:val="26"/>
          <w:szCs w:val="26"/>
        </w:rPr>
        <w:lastRenderedPageBreak/>
        <w:t>Открытый аукцион по продаже в собственность нежилого помещения (Общественная баня) с КН 60:18:0141901:1489 площадью 188,0 кв. м., расположенного по адресу: Псковская область, Псковский район, сельское поселение «Писковичская волость», д. Писковичи, д. б/н, пом. 1001, с сохранением целевого назначения состоялся 08.10.2024. Договор заключен с победителем аукциона, сумма продажи 661 200,00 (Шестьсот шестьдесят одна тысяча двести рублей 00 копеек).</w:t>
      </w:r>
    </w:p>
    <w:p w14:paraId="064180D7" w14:textId="77777777" w:rsidR="002E4F14" w:rsidRDefault="00301386" w:rsidP="00A6537A">
      <w:pPr>
        <w:ind w:firstLine="568"/>
        <w:jc w:val="both"/>
        <w:rPr>
          <w:sz w:val="26"/>
          <w:szCs w:val="26"/>
        </w:rPr>
      </w:pPr>
      <w:r>
        <w:rPr>
          <w:sz w:val="26"/>
          <w:szCs w:val="26"/>
        </w:rPr>
        <w:t>Открытый аукцион по продаже в собственность нежилого помещения</w:t>
      </w:r>
      <w:r>
        <w:rPr>
          <w:sz w:val="26"/>
          <w:szCs w:val="26"/>
        </w:rPr>
        <w:br/>
        <w:t>с КН 60:18:0141901:1163 площадью 60,5 кв. м, расположенного по адресу: Псковская область, Псковский район, сельское поселение «Писковичская волость»,</w:t>
      </w:r>
      <w:r>
        <w:rPr>
          <w:sz w:val="26"/>
          <w:szCs w:val="26"/>
        </w:rPr>
        <w:br/>
        <w:t>дер. Писковичи, д. б/н, пом. 1002 состоялся 08.10.2024 Договор заключен с победителем аукциона, сумма продажи 226 570,00 (Двести двадцать шесть тысяч пятьсот семьдесят рублей 00 копеек).</w:t>
      </w:r>
    </w:p>
    <w:p w14:paraId="19F85D93" w14:textId="77777777" w:rsidR="002E4F14" w:rsidRDefault="00301386" w:rsidP="00A6537A">
      <w:pPr>
        <w:ind w:firstLine="568"/>
        <w:jc w:val="both"/>
        <w:rPr>
          <w:sz w:val="26"/>
          <w:szCs w:val="26"/>
        </w:rPr>
      </w:pPr>
      <w:r>
        <w:rPr>
          <w:sz w:val="26"/>
          <w:szCs w:val="26"/>
        </w:rPr>
        <w:t>Открытый аукцион по продаже в собственность нежилого помещения</w:t>
      </w:r>
      <w:r>
        <w:rPr>
          <w:sz w:val="26"/>
          <w:szCs w:val="26"/>
        </w:rPr>
        <w:br/>
        <w:t>с КН 60:18:0141901:1162 площадью 60,5 кв. м, расположенного по адресу: Псковская область, Псковский район, сельское поселение «Писковичская волость», д. Писковичи, д. б/н, пом. 1003 состоялся 08.10.2024. Договор заключен с победителем аукциона, сумма продажи 226 570,00 (Двести двадцать шесть тысяч пятьсот семьдесят рублей 00 копеек).</w:t>
      </w:r>
    </w:p>
    <w:p w14:paraId="682A7CFC" w14:textId="77777777" w:rsidR="002E4F14" w:rsidRDefault="00301386" w:rsidP="00A6537A">
      <w:pPr>
        <w:tabs>
          <w:tab w:val="left" w:pos="142"/>
          <w:tab w:val="left" w:pos="426"/>
        </w:tabs>
        <w:ind w:firstLine="568"/>
        <w:jc w:val="both"/>
        <w:outlineLvl w:val="0"/>
        <w:rPr>
          <w:sz w:val="26"/>
          <w:szCs w:val="26"/>
        </w:rPr>
      </w:pPr>
      <w:r>
        <w:rPr>
          <w:sz w:val="26"/>
          <w:szCs w:val="26"/>
        </w:rPr>
        <w:t>В соответствии с постановлениями Администрации Псковского района от 18.10.2024 № 169 «</w:t>
      </w:r>
      <w:r>
        <w:rPr>
          <w:color w:val="000000"/>
          <w:sz w:val="26"/>
          <w:szCs w:val="26"/>
        </w:rPr>
        <w:t>О проведении открытого аукциона в электронной форме по продаже в собственность муниципального имущества</w:t>
      </w:r>
      <w:r>
        <w:rPr>
          <w:sz w:val="26"/>
          <w:szCs w:val="26"/>
        </w:rPr>
        <w:t xml:space="preserve">» была размещена информация на официальном сайте в сети «Интернет» по адресу: </w:t>
      </w:r>
      <w:hyperlink r:id="rId11" w:history="1">
        <w:r>
          <w:rPr>
            <w:rStyle w:val="a7"/>
            <w:sz w:val="26"/>
            <w:szCs w:val="26"/>
          </w:rPr>
          <w:t>www.torgi.gov.ru</w:t>
        </w:r>
      </w:hyperlink>
      <w:r>
        <w:rPr>
          <w:sz w:val="26"/>
          <w:szCs w:val="26"/>
        </w:rPr>
        <w:t>.. о проведении 03.12.2024 года аукциона по продаже:</w:t>
      </w:r>
    </w:p>
    <w:p w14:paraId="4109AC4F" w14:textId="77777777" w:rsidR="002E4F14" w:rsidRDefault="00301386" w:rsidP="00A6537A">
      <w:pPr>
        <w:ind w:firstLine="568"/>
        <w:jc w:val="both"/>
        <w:rPr>
          <w:sz w:val="26"/>
          <w:szCs w:val="26"/>
        </w:rPr>
      </w:pPr>
      <w:r>
        <w:rPr>
          <w:sz w:val="26"/>
          <w:szCs w:val="26"/>
        </w:rPr>
        <w:t>- нежилого здания (здание бывшего детского сада – здание 1960 года постройки) площадью 142,1 кв. м. с КН 60:18:0092103:87 с земельным участком площадью 2962 кв. м. с КН 60:18:0092103:8, расположенные по адресу: Псковская область, Псковский район, сельское поселение «Карамышевская волость», с. Карамышево, ул. Советская, д. 17.</w:t>
      </w:r>
    </w:p>
    <w:p w14:paraId="2B242798" w14:textId="77777777" w:rsidR="002E4F14" w:rsidRDefault="00301386" w:rsidP="00A6537A">
      <w:pPr>
        <w:tabs>
          <w:tab w:val="left" w:pos="142"/>
          <w:tab w:val="left" w:pos="426"/>
        </w:tabs>
        <w:ind w:firstLine="568"/>
        <w:jc w:val="both"/>
        <w:outlineLvl w:val="0"/>
        <w:rPr>
          <w:sz w:val="26"/>
          <w:szCs w:val="26"/>
        </w:rPr>
      </w:pPr>
      <w:r>
        <w:rPr>
          <w:sz w:val="26"/>
          <w:szCs w:val="26"/>
        </w:rPr>
        <w:t>В связи с отсутствием заявок аукцион признан не состоявшимся.</w:t>
      </w:r>
    </w:p>
    <w:p w14:paraId="250FC458" w14:textId="77777777" w:rsidR="002E4F14" w:rsidRDefault="00301386" w:rsidP="00A6537A">
      <w:pPr>
        <w:tabs>
          <w:tab w:val="left" w:pos="142"/>
        </w:tabs>
        <w:ind w:firstLine="568"/>
        <w:jc w:val="both"/>
        <w:rPr>
          <w:sz w:val="26"/>
          <w:szCs w:val="26"/>
        </w:rPr>
      </w:pPr>
      <w:r>
        <w:rPr>
          <w:sz w:val="26"/>
          <w:szCs w:val="26"/>
        </w:rPr>
        <w:t xml:space="preserve">В целях ведения реестра арендаторов земельных участков через портал Росреестра в электронном виде подготовлено и отправлено </w:t>
      </w:r>
      <w:r>
        <w:rPr>
          <w:b/>
          <w:sz w:val="26"/>
          <w:szCs w:val="26"/>
        </w:rPr>
        <w:t>754</w:t>
      </w:r>
      <w:r>
        <w:rPr>
          <w:sz w:val="26"/>
          <w:szCs w:val="26"/>
        </w:rPr>
        <w:t xml:space="preserve"> запроса в Федеральную службу государственной регистрации, кадастра и картографии» по Псковской области.</w:t>
      </w:r>
    </w:p>
    <w:p w14:paraId="68EC1A70" w14:textId="655A2B23" w:rsidR="002E4F14" w:rsidRDefault="00301386" w:rsidP="00A6537A">
      <w:pPr>
        <w:tabs>
          <w:tab w:val="left" w:pos="142"/>
        </w:tabs>
        <w:ind w:firstLine="568"/>
        <w:jc w:val="both"/>
        <w:rPr>
          <w:sz w:val="26"/>
          <w:szCs w:val="26"/>
        </w:rPr>
      </w:pPr>
      <w:r>
        <w:rPr>
          <w:sz w:val="26"/>
          <w:szCs w:val="26"/>
        </w:rPr>
        <w:t xml:space="preserve">По заявлениям, поступившим в Комитет подготовлены и выданы </w:t>
      </w:r>
      <w:r>
        <w:rPr>
          <w:b/>
          <w:sz w:val="26"/>
          <w:szCs w:val="26"/>
        </w:rPr>
        <w:t>436</w:t>
      </w:r>
      <w:r>
        <w:rPr>
          <w:sz w:val="26"/>
          <w:szCs w:val="26"/>
        </w:rPr>
        <w:t xml:space="preserve"> выпис</w:t>
      </w:r>
      <w:r w:rsidR="00471723">
        <w:rPr>
          <w:sz w:val="26"/>
          <w:szCs w:val="26"/>
        </w:rPr>
        <w:t>ок</w:t>
      </w:r>
      <w:r>
        <w:rPr>
          <w:sz w:val="26"/>
          <w:szCs w:val="26"/>
        </w:rPr>
        <w:t xml:space="preserve"> из реестра муниципального имущества.</w:t>
      </w:r>
    </w:p>
    <w:p w14:paraId="44BF3CEA" w14:textId="77777777" w:rsidR="002E4F14" w:rsidRDefault="00301386" w:rsidP="00A6537A">
      <w:pPr>
        <w:tabs>
          <w:tab w:val="left" w:pos="142"/>
        </w:tabs>
        <w:ind w:firstLine="568"/>
        <w:jc w:val="both"/>
        <w:rPr>
          <w:sz w:val="26"/>
          <w:szCs w:val="26"/>
        </w:rPr>
      </w:pPr>
      <w:r>
        <w:rPr>
          <w:sz w:val="26"/>
          <w:szCs w:val="26"/>
        </w:rPr>
        <w:t>Комитет является администратором поступлений доходов в бюджет Псковского района и осуществляет в соответствии с законодательством контроль за правильностью исчислений, полнотой и своевременностью уплаты, начислением, учетом и принятием решений о возврате излишне уплаченных платежей в бюджет Псковского района, ведет реестр источников доходов бюджета по закрепленным видам доходов; формирует и представляет квартальную и годовую бюджетную отчетность главного администратора доходов бюджета.</w:t>
      </w:r>
    </w:p>
    <w:p w14:paraId="7790AB01" w14:textId="77777777" w:rsidR="002E4F14" w:rsidRDefault="00301386" w:rsidP="00A6537A">
      <w:pPr>
        <w:tabs>
          <w:tab w:val="left" w:pos="-284"/>
          <w:tab w:val="left" w:pos="0"/>
          <w:tab w:val="left" w:pos="142"/>
          <w:tab w:val="left" w:pos="9923"/>
        </w:tabs>
        <w:ind w:firstLine="568"/>
        <w:jc w:val="both"/>
        <w:rPr>
          <w:sz w:val="26"/>
          <w:szCs w:val="26"/>
        </w:rPr>
      </w:pPr>
      <w:r>
        <w:rPr>
          <w:sz w:val="26"/>
          <w:szCs w:val="26"/>
        </w:rPr>
        <w:t>Специалистами комитета ежегодно производится начисление арендной платы по каждому договору на бумажном носителе и в программе 1С бухгалтерия. По состоянию на 01.01.2025 года в 1С внесено:</w:t>
      </w:r>
    </w:p>
    <w:p w14:paraId="03FD48F1" w14:textId="77777777" w:rsidR="002E4F14" w:rsidRDefault="00301386" w:rsidP="00A6537A">
      <w:pPr>
        <w:tabs>
          <w:tab w:val="left" w:pos="-284"/>
          <w:tab w:val="left" w:pos="0"/>
          <w:tab w:val="left" w:pos="142"/>
          <w:tab w:val="left" w:pos="9923"/>
        </w:tabs>
        <w:ind w:firstLine="568"/>
        <w:jc w:val="both"/>
        <w:rPr>
          <w:sz w:val="26"/>
          <w:szCs w:val="26"/>
        </w:rPr>
      </w:pPr>
      <w:r>
        <w:rPr>
          <w:sz w:val="26"/>
          <w:szCs w:val="26"/>
        </w:rPr>
        <w:t>- 3255 договоров аренды земельных участков;</w:t>
      </w:r>
    </w:p>
    <w:p w14:paraId="26E3F788" w14:textId="5EFA0447" w:rsidR="002E4F14" w:rsidRDefault="00301386" w:rsidP="00A6537A">
      <w:pPr>
        <w:tabs>
          <w:tab w:val="left" w:pos="-284"/>
          <w:tab w:val="left" w:pos="0"/>
          <w:tab w:val="left" w:pos="142"/>
          <w:tab w:val="left" w:pos="9923"/>
        </w:tabs>
        <w:ind w:firstLine="568"/>
        <w:jc w:val="both"/>
        <w:rPr>
          <w:sz w:val="26"/>
          <w:szCs w:val="26"/>
        </w:rPr>
      </w:pPr>
      <w:r>
        <w:rPr>
          <w:sz w:val="26"/>
          <w:szCs w:val="26"/>
        </w:rPr>
        <w:t>- 31 договор аренды имущества;</w:t>
      </w:r>
    </w:p>
    <w:p w14:paraId="129BD5CE" w14:textId="0BE16987" w:rsidR="002E4F14" w:rsidRDefault="00301386" w:rsidP="00A6537A">
      <w:pPr>
        <w:tabs>
          <w:tab w:val="left" w:pos="-284"/>
          <w:tab w:val="left" w:pos="0"/>
          <w:tab w:val="left" w:pos="142"/>
          <w:tab w:val="left" w:pos="9923"/>
        </w:tabs>
        <w:ind w:firstLine="568"/>
        <w:jc w:val="both"/>
        <w:rPr>
          <w:sz w:val="26"/>
          <w:szCs w:val="26"/>
        </w:rPr>
      </w:pPr>
      <w:r>
        <w:rPr>
          <w:sz w:val="26"/>
          <w:szCs w:val="26"/>
        </w:rPr>
        <w:t>- 244 пользовател</w:t>
      </w:r>
      <w:r w:rsidR="00471723">
        <w:rPr>
          <w:sz w:val="26"/>
          <w:szCs w:val="26"/>
        </w:rPr>
        <w:t>я</w:t>
      </w:r>
      <w:r>
        <w:rPr>
          <w:sz w:val="26"/>
          <w:szCs w:val="26"/>
        </w:rPr>
        <w:t xml:space="preserve"> земельных участков.</w:t>
      </w:r>
    </w:p>
    <w:p w14:paraId="7F65F88E" w14:textId="62B20BCC" w:rsidR="002E4F14" w:rsidRDefault="00301386" w:rsidP="00A6537A">
      <w:pPr>
        <w:tabs>
          <w:tab w:val="left" w:pos="-284"/>
          <w:tab w:val="left" w:pos="0"/>
          <w:tab w:val="left" w:pos="142"/>
          <w:tab w:val="left" w:pos="9923"/>
        </w:tabs>
        <w:ind w:firstLine="568"/>
        <w:jc w:val="both"/>
        <w:rPr>
          <w:sz w:val="26"/>
          <w:szCs w:val="26"/>
        </w:rPr>
      </w:pPr>
      <w:r>
        <w:rPr>
          <w:sz w:val="26"/>
          <w:szCs w:val="26"/>
        </w:rPr>
        <w:lastRenderedPageBreak/>
        <w:t>Комитет осуществляет уточнение невыясненных платежей по кодам доходов бюджетной классификации. В течение года подготовлено 408 уведомлени</w:t>
      </w:r>
      <w:r w:rsidR="00471723">
        <w:rPr>
          <w:sz w:val="26"/>
          <w:szCs w:val="26"/>
        </w:rPr>
        <w:t>й</w:t>
      </w:r>
      <w:r>
        <w:rPr>
          <w:sz w:val="26"/>
          <w:szCs w:val="26"/>
        </w:rPr>
        <w:t xml:space="preserve"> об уточнении вида и принадлежности платежа на сумму 2 284 638,78 рублей.</w:t>
      </w:r>
    </w:p>
    <w:p w14:paraId="05FD4CAF" w14:textId="77777777" w:rsidR="002E4F14" w:rsidRDefault="00301386" w:rsidP="00A6537A">
      <w:pPr>
        <w:tabs>
          <w:tab w:val="left" w:pos="-284"/>
          <w:tab w:val="left" w:pos="0"/>
          <w:tab w:val="left" w:pos="142"/>
          <w:tab w:val="left" w:pos="9923"/>
        </w:tabs>
        <w:ind w:firstLine="568"/>
        <w:jc w:val="both"/>
        <w:rPr>
          <w:sz w:val="26"/>
          <w:szCs w:val="26"/>
        </w:rPr>
      </w:pPr>
      <w:r>
        <w:rPr>
          <w:sz w:val="26"/>
          <w:szCs w:val="26"/>
        </w:rPr>
        <w:t>По состоянию на 01.01.2025 года задолженность по арендной плате за использование земельных участков составила 6 980 050,00 рублей.</w:t>
      </w:r>
    </w:p>
    <w:p w14:paraId="61739B08" w14:textId="77777777" w:rsidR="002E4F14" w:rsidRDefault="00301386" w:rsidP="00A6537A">
      <w:pPr>
        <w:tabs>
          <w:tab w:val="left" w:pos="-284"/>
          <w:tab w:val="left" w:pos="142"/>
        </w:tabs>
        <w:ind w:firstLine="568"/>
        <w:jc w:val="both"/>
        <w:rPr>
          <w:sz w:val="26"/>
          <w:szCs w:val="26"/>
        </w:rPr>
      </w:pPr>
      <w:r>
        <w:rPr>
          <w:sz w:val="26"/>
          <w:szCs w:val="26"/>
        </w:rPr>
        <w:t>В 2024 году гражданам и юридическим лицам, имеющим задолженность по арендной плате подготовлено 1107 претензий на общую сумму 7 556 312,49 рублей.</w:t>
      </w:r>
    </w:p>
    <w:p w14:paraId="2B0F6A5C" w14:textId="77777777" w:rsidR="002E4F14" w:rsidRDefault="00301386" w:rsidP="00A6537A">
      <w:pPr>
        <w:tabs>
          <w:tab w:val="left" w:pos="-284"/>
          <w:tab w:val="left" w:pos="142"/>
        </w:tabs>
        <w:ind w:firstLine="568"/>
        <w:jc w:val="both"/>
        <w:rPr>
          <w:sz w:val="26"/>
          <w:szCs w:val="26"/>
        </w:rPr>
      </w:pPr>
      <w:r>
        <w:rPr>
          <w:sz w:val="26"/>
          <w:szCs w:val="26"/>
        </w:rPr>
        <w:t>По полученным претензиям, до подачи заявлений в суд, оплачено 5 520 532,65 рублей.</w:t>
      </w:r>
    </w:p>
    <w:p w14:paraId="097006D8" w14:textId="77777777" w:rsidR="002E4F14" w:rsidRDefault="00301386" w:rsidP="00A6537A">
      <w:pPr>
        <w:tabs>
          <w:tab w:val="left" w:pos="-284"/>
          <w:tab w:val="left" w:pos="142"/>
        </w:tabs>
        <w:ind w:firstLine="568"/>
        <w:jc w:val="both"/>
        <w:rPr>
          <w:sz w:val="26"/>
          <w:szCs w:val="26"/>
        </w:rPr>
      </w:pPr>
      <w:r>
        <w:rPr>
          <w:sz w:val="26"/>
          <w:szCs w:val="26"/>
        </w:rPr>
        <w:t>В течение 2024 года проводилась работа по взысканию задолженности в судебном порядке. Комитетом подготовлено и направлено в суд 100 исковых заявлений о взыскании задолженности по арендной плате на общую сумму 1 554 487,55 рублей. Судами приняты решения по 37 исковым заявлениям на общую сумму 504 523,35 рублей. Судебные приказы направлены в службу судебных приставов для взыскания задолженности. Во исполнении судебных приказов в бюджет района поступило 2 018 879,90 рублей. Федеральной службой судебных приставов в бюджет района взыскано – 880 866,49 рублей.</w:t>
      </w:r>
    </w:p>
    <w:p w14:paraId="29C34185" w14:textId="77777777" w:rsidR="002E4F14" w:rsidRDefault="00301386" w:rsidP="00A6537A">
      <w:pPr>
        <w:tabs>
          <w:tab w:val="left" w:pos="-284"/>
          <w:tab w:val="left" w:pos="142"/>
        </w:tabs>
        <w:ind w:firstLine="568"/>
        <w:jc w:val="both"/>
        <w:rPr>
          <w:sz w:val="26"/>
          <w:szCs w:val="26"/>
        </w:rPr>
      </w:pPr>
      <w:r>
        <w:rPr>
          <w:sz w:val="26"/>
          <w:szCs w:val="26"/>
        </w:rPr>
        <w:t>В соответствии со справкой о перечислении поступлений, в бюджет муниципального образования «Псковский район» в 2024 году от использования земельных участков и имущества на праве аренды, от купли-продажи имущества и земельных участков поступило 38 007 259,65 рублей.</w:t>
      </w:r>
    </w:p>
    <w:p w14:paraId="42B555DF" w14:textId="77777777" w:rsidR="002E4F14" w:rsidRDefault="002E4F14" w:rsidP="00A6537A">
      <w:pPr>
        <w:tabs>
          <w:tab w:val="left" w:pos="-284"/>
        </w:tabs>
        <w:suppressAutoHyphens w:val="0"/>
        <w:ind w:firstLine="852"/>
        <w:jc w:val="both"/>
        <w:rPr>
          <w:sz w:val="26"/>
          <w:szCs w:val="26"/>
          <w:lang w:eastAsia="ru-RU"/>
        </w:rPr>
      </w:pPr>
    </w:p>
    <w:p w14:paraId="41AC1B96" w14:textId="05630DDA" w:rsidR="002E4F14" w:rsidRPr="00124AA6" w:rsidRDefault="00301386" w:rsidP="007F7E41">
      <w:pPr>
        <w:numPr>
          <w:ilvl w:val="0"/>
          <w:numId w:val="9"/>
        </w:numPr>
        <w:suppressAutoHyphens w:val="0"/>
        <w:autoSpaceDE w:val="0"/>
        <w:autoSpaceDN w:val="0"/>
        <w:adjustRightInd w:val="0"/>
        <w:ind w:left="0" w:firstLine="567"/>
        <w:jc w:val="both"/>
        <w:rPr>
          <w:b/>
          <w:sz w:val="26"/>
          <w:szCs w:val="26"/>
        </w:rPr>
      </w:pPr>
      <w:r w:rsidRPr="00124AA6">
        <w:rPr>
          <w:b/>
          <w:sz w:val="26"/>
          <w:szCs w:val="26"/>
          <w:lang w:eastAsia="ru-RU"/>
        </w:rPr>
        <w:t xml:space="preserve">Осуществление </w:t>
      </w:r>
      <w:r w:rsidRPr="00124AA6">
        <w:rPr>
          <w:b/>
          <w:sz w:val="26"/>
          <w:szCs w:val="26"/>
        </w:rPr>
        <w:t>муниципальных</w:t>
      </w:r>
      <w:r w:rsidRPr="00124AA6">
        <w:rPr>
          <w:b/>
          <w:sz w:val="26"/>
          <w:szCs w:val="26"/>
          <w:lang w:eastAsia="ru-RU"/>
        </w:rPr>
        <w:t xml:space="preserve"> закупок.</w:t>
      </w:r>
    </w:p>
    <w:p w14:paraId="79E78C04" w14:textId="7F42870B" w:rsidR="002E4F14" w:rsidRPr="00124AA6" w:rsidRDefault="00301386" w:rsidP="00A6537A">
      <w:pPr>
        <w:suppressAutoHyphens w:val="0"/>
        <w:ind w:firstLine="567"/>
        <w:jc w:val="both"/>
        <w:rPr>
          <w:sz w:val="26"/>
          <w:szCs w:val="26"/>
          <w:lang w:eastAsia="ru-RU"/>
        </w:rPr>
      </w:pPr>
      <w:r w:rsidRPr="00124AA6">
        <w:rPr>
          <w:sz w:val="26"/>
          <w:szCs w:val="26"/>
          <w:lang w:eastAsia="ru-RU"/>
        </w:rPr>
        <w:t>Комитет по территориальному развитию осуществляет свою деятельность в соответствии Федеральным законом от 05.04.2013 № 44-ФЗ</w:t>
      </w:r>
      <w:r w:rsidR="00770953" w:rsidRPr="00124AA6">
        <w:rPr>
          <w:sz w:val="26"/>
          <w:szCs w:val="26"/>
          <w:lang w:eastAsia="ru-RU"/>
        </w:rPr>
        <w:t xml:space="preserve"> </w:t>
      </w:r>
      <w:r w:rsidRPr="00124AA6">
        <w:rPr>
          <w:sz w:val="26"/>
          <w:szCs w:val="26"/>
          <w:lang w:eastAsia="ru-RU"/>
        </w:rPr>
        <w:t>«О контрактной системе в сфере закупок товаров, работ, услуг для обеспечения государственных и муниципальных нужд» (далее Закон).</w:t>
      </w:r>
    </w:p>
    <w:p w14:paraId="42F35D15" w14:textId="5B0F0496" w:rsidR="002E4F14" w:rsidRPr="00124AA6" w:rsidRDefault="00301386" w:rsidP="00A6537A">
      <w:pPr>
        <w:suppressAutoHyphens w:val="0"/>
        <w:ind w:firstLine="567"/>
        <w:jc w:val="both"/>
        <w:rPr>
          <w:sz w:val="26"/>
          <w:szCs w:val="26"/>
          <w:lang w:eastAsia="ru-RU"/>
        </w:rPr>
      </w:pPr>
      <w:r w:rsidRPr="00124AA6">
        <w:rPr>
          <w:sz w:val="26"/>
          <w:szCs w:val="26"/>
          <w:lang w:eastAsia="ru-RU"/>
        </w:rPr>
        <w:t>Для реализации целей, предусмотренных Законом, определен уполномоченный орган по определению поставщиков для заказчиков – комитет по территориальному развитию Администрации Псковского района; определен контрольный орган, уполномоченный на осуществлени</w:t>
      </w:r>
      <w:r w:rsidR="00770953" w:rsidRPr="00124AA6">
        <w:rPr>
          <w:sz w:val="26"/>
          <w:szCs w:val="26"/>
          <w:lang w:eastAsia="ru-RU"/>
        </w:rPr>
        <w:t>е</w:t>
      </w:r>
      <w:r w:rsidRPr="00124AA6">
        <w:rPr>
          <w:sz w:val="26"/>
          <w:szCs w:val="26"/>
          <w:lang w:eastAsia="ru-RU"/>
        </w:rPr>
        <w:t xml:space="preserve"> контроля в сфере закупок – отдел муниципального контроля Администрации Псковского района.</w:t>
      </w:r>
    </w:p>
    <w:p w14:paraId="0D46C121" w14:textId="04DE834D" w:rsidR="002E4F14" w:rsidRPr="00124AA6" w:rsidRDefault="00301386" w:rsidP="00A6537A">
      <w:pPr>
        <w:suppressAutoHyphens w:val="0"/>
        <w:ind w:firstLine="567"/>
        <w:jc w:val="both"/>
        <w:rPr>
          <w:sz w:val="26"/>
          <w:szCs w:val="26"/>
          <w:lang w:eastAsia="ru-RU"/>
        </w:rPr>
      </w:pPr>
      <w:r w:rsidRPr="00124AA6">
        <w:rPr>
          <w:sz w:val="26"/>
          <w:szCs w:val="26"/>
          <w:lang w:eastAsia="ru-RU"/>
        </w:rPr>
        <w:t xml:space="preserve">В Администрации создана контрактная служба без образования отдельного структурного подразделения, состоящая из </w:t>
      </w:r>
      <w:r w:rsidRPr="00124AA6">
        <w:rPr>
          <w:b/>
          <w:sz w:val="26"/>
          <w:szCs w:val="26"/>
          <w:lang w:eastAsia="ru-RU"/>
        </w:rPr>
        <w:t xml:space="preserve">10 </w:t>
      </w:r>
      <w:r w:rsidRPr="00124AA6">
        <w:rPr>
          <w:sz w:val="26"/>
          <w:szCs w:val="26"/>
          <w:lang w:eastAsia="ru-RU"/>
        </w:rPr>
        <w:t xml:space="preserve">специалистов. Возглавлял контрактную службу в 2024 году </w:t>
      </w:r>
      <w:r w:rsidR="00124AA6" w:rsidRPr="00124AA6">
        <w:rPr>
          <w:sz w:val="26"/>
          <w:szCs w:val="26"/>
          <w:lang w:eastAsia="ru-RU"/>
        </w:rPr>
        <w:t>п</w:t>
      </w:r>
      <w:r w:rsidRPr="00124AA6">
        <w:rPr>
          <w:sz w:val="26"/>
          <w:szCs w:val="26"/>
          <w:lang w:eastAsia="ru-RU"/>
        </w:rPr>
        <w:t xml:space="preserve">ервый заместитель Главы Администрации Псковского района </w:t>
      </w:r>
      <w:proofErr w:type="spellStart"/>
      <w:r w:rsidR="00E3126A" w:rsidRPr="00124AA6">
        <w:rPr>
          <w:sz w:val="26"/>
          <w:szCs w:val="26"/>
          <w:lang w:eastAsia="ru-RU"/>
        </w:rPr>
        <w:t>С.Л.</w:t>
      </w:r>
      <w:r w:rsidRPr="00124AA6">
        <w:rPr>
          <w:sz w:val="26"/>
          <w:szCs w:val="26"/>
          <w:lang w:eastAsia="ru-RU"/>
        </w:rPr>
        <w:t>Колинко</w:t>
      </w:r>
      <w:proofErr w:type="spellEnd"/>
      <w:r w:rsidRPr="00124AA6">
        <w:rPr>
          <w:sz w:val="26"/>
          <w:szCs w:val="26"/>
          <w:lang w:eastAsia="ru-RU"/>
        </w:rPr>
        <w:t xml:space="preserve">. В Администрации Псковского района создана Единая комиссия по осуществлению закупок. Возглавлял комиссию в 2024 году заместитель Главы Администрации района </w:t>
      </w:r>
      <w:proofErr w:type="spellStart"/>
      <w:r w:rsidR="00E3126A" w:rsidRPr="00124AA6">
        <w:rPr>
          <w:sz w:val="26"/>
          <w:szCs w:val="26"/>
          <w:lang w:eastAsia="ru-RU"/>
        </w:rPr>
        <w:t>А.А.</w:t>
      </w:r>
      <w:r w:rsidRPr="00124AA6">
        <w:rPr>
          <w:sz w:val="26"/>
          <w:szCs w:val="26"/>
          <w:lang w:eastAsia="ru-RU"/>
        </w:rPr>
        <w:t>Иванов</w:t>
      </w:r>
      <w:proofErr w:type="spellEnd"/>
      <w:r w:rsidRPr="00124AA6">
        <w:rPr>
          <w:sz w:val="26"/>
          <w:szCs w:val="26"/>
          <w:lang w:eastAsia="ru-RU"/>
        </w:rPr>
        <w:t>.</w:t>
      </w:r>
    </w:p>
    <w:p w14:paraId="6E6BC1F0"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Комитет по территориальному развитию осуществляет размещение извещений о проведении закупок в Единой информационной системе в сфере закупок (далее-ЕИС) от имени заказчика – Администрации Псковского района.</w:t>
      </w:r>
    </w:p>
    <w:p w14:paraId="36FC01CF"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Основные направления деятельности комитета в 2024году:</w:t>
      </w:r>
    </w:p>
    <w:p w14:paraId="7CDE3225"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   Формирование и размещение в ЕИС плана-графика закупок, их изменений.</w:t>
      </w:r>
    </w:p>
    <w:p w14:paraId="7336AE5F"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 Формирование и размещение процедур закупок путем проведения конкурентных способов определения поставщиков на электронной площадке</w:t>
      </w:r>
      <w:r w:rsidRPr="00124AA6">
        <w:rPr>
          <w:rFonts w:eastAsia="Calibri"/>
          <w:sz w:val="26"/>
          <w:szCs w:val="26"/>
          <w:lang w:eastAsia="en-US"/>
        </w:rPr>
        <w:br/>
        <w:t>ЭТП «ГАЗПРОМБАНК».</w:t>
      </w:r>
    </w:p>
    <w:p w14:paraId="13CC7950"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 xml:space="preserve">- Осуществление информационного обеспечения закупок в ЕИС на официальном сайте по адресу: </w:t>
      </w:r>
      <w:r w:rsidRPr="00124AA6">
        <w:rPr>
          <w:rFonts w:eastAsia="Calibri"/>
          <w:sz w:val="26"/>
          <w:szCs w:val="26"/>
          <w:lang w:val="en-US" w:eastAsia="en-US"/>
        </w:rPr>
        <w:t>zakupki</w:t>
      </w:r>
      <w:r w:rsidRPr="00124AA6">
        <w:rPr>
          <w:rFonts w:eastAsia="Calibri"/>
          <w:sz w:val="26"/>
          <w:szCs w:val="26"/>
          <w:lang w:eastAsia="en-US"/>
        </w:rPr>
        <w:t>.</w:t>
      </w:r>
      <w:r w:rsidRPr="00124AA6">
        <w:rPr>
          <w:rFonts w:eastAsia="Calibri"/>
          <w:sz w:val="26"/>
          <w:szCs w:val="26"/>
          <w:lang w:val="en-US" w:eastAsia="en-US"/>
        </w:rPr>
        <w:t>gov</w:t>
      </w:r>
      <w:r w:rsidRPr="00124AA6">
        <w:rPr>
          <w:rFonts w:eastAsia="Calibri"/>
          <w:sz w:val="26"/>
          <w:szCs w:val="26"/>
          <w:lang w:eastAsia="en-US"/>
        </w:rPr>
        <w:t>.</w:t>
      </w:r>
      <w:r w:rsidRPr="00124AA6">
        <w:rPr>
          <w:rFonts w:eastAsia="Calibri"/>
          <w:sz w:val="26"/>
          <w:szCs w:val="26"/>
          <w:lang w:val="en-US" w:eastAsia="en-US"/>
        </w:rPr>
        <w:t>ru</w:t>
      </w:r>
      <w:r w:rsidRPr="00124AA6">
        <w:rPr>
          <w:rFonts w:eastAsia="Calibri"/>
          <w:sz w:val="26"/>
          <w:szCs w:val="26"/>
          <w:lang w:eastAsia="en-US"/>
        </w:rPr>
        <w:t>;</w:t>
      </w:r>
    </w:p>
    <w:p w14:paraId="26569CD9"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 Подготовка заседаний Единой комиссии по осуществлению закупок;</w:t>
      </w:r>
    </w:p>
    <w:p w14:paraId="63CBFFCE"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lastRenderedPageBreak/>
        <w:t>- Внесение сведений о заключенных Администрацией Псковского района муниципальных контрактах в Единый реестр государственных и муниципальных контрактов и сведений об исполнении контрактов.</w:t>
      </w:r>
    </w:p>
    <w:p w14:paraId="315BEFC7" w14:textId="77777777" w:rsidR="002E4F14" w:rsidRPr="00124AA6" w:rsidRDefault="00301386" w:rsidP="00A6537A">
      <w:pPr>
        <w:suppressAutoHyphens w:val="0"/>
        <w:ind w:firstLine="567"/>
        <w:jc w:val="both"/>
        <w:rPr>
          <w:sz w:val="26"/>
          <w:szCs w:val="26"/>
          <w:lang w:eastAsia="ru-RU"/>
        </w:rPr>
      </w:pPr>
      <w:r w:rsidRPr="00124AA6">
        <w:rPr>
          <w:sz w:val="26"/>
          <w:szCs w:val="26"/>
          <w:lang w:eastAsia="ru-RU"/>
        </w:rPr>
        <w:t>Основанием для осуществления закупок в 2024 году являлся план-график закупок. На основании служебных записок от структурных подразделений вносились изменения в план-график закупок.</w:t>
      </w:r>
    </w:p>
    <w:p w14:paraId="2F0A638F" w14:textId="77777777" w:rsidR="002E4F14" w:rsidRPr="00124AA6" w:rsidRDefault="002E4F14" w:rsidP="00A6537A">
      <w:pPr>
        <w:suppressAutoHyphens w:val="0"/>
        <w:ind w:firstLine="567"/>
        <w:jc w:val="both"/>
        <w:rPr>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24AA6" w:rsidRPr="00124AA6" w14:paraId="041440CF" w14:textId="77777777">
        <w:tc>
          <w:tcPr>
            <w:tcW w:w="9571" w:type="dxa"/>
            <w:gridSpan w:val="3"/>
            <w:tcBorders>
              <w:top w:val="single" w:sz="4" w:space="0" w:color="auto"/>
              <w:left w:val="single" w:sz="4" w:space="0" w:color="auto"/>
              <w:bottom w:val="single" w:sz="4" w:space="0" w:color="auto"/>
              <w:right w:val="single" w:sz="4" w:space="0" w:color="auto"/>
            </w:tcBorders>
            <w:hideMark/>
          </w:tcPr>
          <w:p w14:paraId="3C9A3C9E" w14:textId="77777777" w:rsidR="002E4F14" w:rsidRPr="00124AA6" w:rsidRDefault="00301386" w:rsidP="00A6537A">
            <w:pPr>
              <w:suppressAutoHyphens w:val="0"/>
              <w:ind w:firstLine="567"/>
              <w:jc w:val="center"/>
              <w:rPr>
                <w:rFonts w:eastAsia="Calibri"/>
                <w:b/>
                <w:sz w:val="26"/>
                <w:szCs w:val="26"/>
                <w:lang w:eastAsia="ru-RU"/>
              </w:rPr>
            </w:pPr>
            <w:r w:rsidRPr="00124AA6">
              <w:rPr>
                <w:rFonts w:eastAsia="Calibri"/>
                <w:b/>
                <w:sz w:val="26"/>
                <w:szCs w:val="26"/>
                <w:lang w:eastAsia="ru-RU"/>
              </w:rPr>
              <w:t xml:space="preserve">Количество внесенных изменений в план-график, оптимизирующих работу </w:t>
            </w:r>
            <w:r w:rsidRPr="00124AA6">
              <w:rPr>
                <w:rFonts w:eastAsia="Calibri"/>
                <w:b/>
                <w:sz w:val="26"/>
                <w:szCs w:val="26"/>
                <w:lang w:eastAsia="en-US"/>
              </w:rPr>
              <w:t>Администрации Псковского района</w:t>
            </w:r>
          </w:p>
        </w:tc>
      </w:tr>
      <w:tr w:rsidR="00124AA6" w:rsidRPr="00124AA6" w14:paraId="01FAD9BB" w14:textId="77777777">
        <w:tc>
          <w:tcPr>
            <w:tcW w:w="3190" w:type="dxa"/>
            <w:tcBorders>
              <w:top w:val="single" w:sz="4" w:space="0" w:color="auto"/>
              <w:left w:val="single" w:sz="4" w:space="0" w:color="auto"/>
              <w:bottom w:val="single" w:sz="4" w:space="0" w:color="auto"/>
              <w:right w:val="single" w:sz="4" w:space="0" w:color="auto"/>
            </w:tcBorders>
            <w:hideMark/>
          </w:tcPr>
          <w:p w14:paraId="1806FCA6"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2022 год</w:t>
            </w:r>
          </w:p>
        </w:tc>
        <w:tc>
          <w:tcPr>
            <w:tcW w:w="3190" w:type="dxa"/>
            <w:tcBorders>
              <w:top w:val="single" w:sz="4" w:space="0" w:color="auto"/>
              <w:left w:val="single" w:sz="4" w:space="0" w:color="auto"/>
              <w:bottom w:val="single" w:sz="4" w:space="0" w:color="auto"/>
              <w:right w:val="single" w:sz="4" w:space="0" w:color="auto"/>
            </w:tcBorders>
            <w:hideMark/>
          </w:tcPr>
          <w:p w14:paraId="5F172FAA"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2023 год</w:t>
            </w:r>
          </w:p>
        </w:tc>
        <w:tc>
          <w:tcPr>
            <w:tcW w:w="3191" w:type="dxa"/>
            <w:tcBorders>
              <w:top w:val="single" w:sz="4" w:space="0" w:color="auto"/>
              <w:left w:val="single" w:sz="4" w:space="0" w:color="auto"/>
              <w:bottom w:val="single" w:sz="4" w:space="0" w:color="auto"/>
              <w:right w:val="single" w:sz="4" w:space="0" w:color="auto"/>
            </w:tcBorders>
            <w:hideMark/>
          </w:tcPr>
          <w:p w14:paraId="178C71EA"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2024 год</w:t>
            </w:r>
          </w:p>
        </w:tc>
      </w:tr>
      <w:tr w:rsidR="00124AA6" w:rsidRPr="00124AA6" w14:paraId="12713BD2" w14:textId="77777777">
        <w:tc>
          <w:tcPr>
            <w:tcW w:w="3190" w:type="dxa"/>
            <w:tcBorders>
              <w:top w:val="single" w:sz="4" w:space="0" w:color="auto"/>
              <w:left w:val="single" w:sz="4" w:space="0" w:color="auto"/>
              <w:bottom w:val="single" w:sz="4" w:space="0" w:color="auto"/>
              <w:right w:val="single" w:sz="4" w:space="0" w:color="auto"/>
            </w:tcBorders>
            <w:hideMark/>
          </w:tcPr>
          <w:p w14:paraId="0F7F857F"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91 версия</w:t>
            </w:r>
          </w:p>
        </w:tc>
        <w:tc>
          <w:tcPr>
            <w:tcW w:w="3190" w:type="dxa"/>
            <w:tcBorders>
              <w:top w:val="single" w:sz="4" w:space="0" w:color="auto"/>
              <w:left w:val="single" w:sz="4" w:space="0" w:color="auto"/>
              <w:bottom w:val="single" w:sz="4" w:space="0" w:color="auto"/>
              <w:right w:val="single" w:sz="4" w:space="0" w:color="auto"/>
            </w:tcBorders>
            <w:hideMark/>
          </w:tcPr>
          <w:p w14:paraId="2A311336"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101 версия</w:t>
            </w:r>
          </w:p>
        </w:tc>
        <w:tc>
          <w:tcPr>
            <w:tcW w:w="3191" w:type="dxa"/>
            <w:tcBorders>
              <w:top w:val="single" w:sz="4" w:space="0" w:color="auto"/>
              <w:left w:val="single" w:sz="4" w:space="0" w:color="auto"/>
              <w:bottom w:val="single" w:sz="4" w:space="0" w:color="auto"/>
              <w:right w:val="single" w:sz="4" w:space="0" w:color="auto"/>
            </w:tcBorders>
            <w:hideMark/>
          </w:tcPr>
          <w:p w14:paraId="37BAC055"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119 версий</w:t>
            </w:r>
          </w:p>
        </w:tc>
      </w:tr>
    </w:tbl>
    <w:p w14:paraId="1D10B0F2" w14:textId="77777777" w:rsidR="002E4F14" w:rsidRPr="00124AA6" w:rsidRDefault="002E4F14" w:rsidP="00A6537A">
      <w:pPr>
        <w:suppressAutoHyphens w:val="0"/>
        <w:ind w:firstLine="567"/>
        <w:jc w:val="both"/>
        <w:rPr>
          <w:sz w:val="26"/>
          <w:szCs w:val="26"/>
          <w:lang w:eastAsia="ru-RU"/>
        </w:rPr>
      </w:pPr>
    </w:p>
    <w:p w14:paraId="2460FC99"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В соответствии с утвержденным планом-графиком и заданиями на осуществление закупок комитет обеспечивал подготовку и проведение конкурентных процедур закупок.</w:t>
      </w:r>
    </w:p>
    <w:p w14:paraId="37C73467" w14:textId="77777777" w:rsidR="002E4F14" w:rsidRPr="00124AA6" w:rsidRDefault="002E4F14" w:rsidP="00A6537A">
      <w:pPr>
        <w:suppressAutoHyphens w:val="0"/>
        <w:ind w:firstLine="567"/>
        <w:jc w:val="both"/>
        <w:rPr>
          <w:rFonts w:eastAsia="Calibr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191"/>
      </w:tblGrid>
      <w:tr w:rsidR="00124AA6" w:rsidRPr="00124AA6" w14:paraId="4DA089F0" w14:textId="77777777">
        <w:tc>
          <w:tcPr>
            <w:tcW w:w="9570" w:type="dxa"/>
            <w:gridSpan w:val="3"/>
            <w:tcBorders>
              <w:top w:val="single" w:sz="4" w:space="0" w:color="auto"/>
              <w:left w:val="single" w:sz="4" w:space="0" w:color="auto"/>
              <w:bottom w:val="single" w:sz="4" w:space="0" w:color="auto"/>
              <w:right w:val="single" w:sz="4" w:space="0" w:color="auto"/>
            </w:tcBorders>
            <w:hideMark/>
          </w:tcPr>
          <w:p w14:paraId="70321D72" w14:textId="77777777" w:rsidR="002E4F14" w:rsidRPr="00124AA6" w:rsidRDefault="00301386" w:rsidP="00A6537A">
            <w:pPr>
              <w:suppressAutoHyphens w:val="0"/>
              <w:ind w:firstLine="567"/>
              <w:jc w:val="center"/>
              <w:rPr>
                <w:rFonts w:eastAsia="Calibri"/>
                <w:b/>
                <w:sz w:val="26"/>
                <w:szCs w:val="26"/>
                <w:lang w:eastAsia="en-US"/>
              </w:rPr>
            </w:pPr>
            <w:r w:rsidRPr="00124AA6">
              <w:rPr>
                <w:rFonts w:eastAsia="Calibri"/>
                <w:b/>
                <w:sz w:val="26"/>
                <w:szCs w:val="26"/>
                <w:lang w:eastAsia="en-US"/>
              </w:rPr>
              <w:t>Объем средств использованных при проведении конкурентных процедур</w:t>
            </w:r>
          </w:p>
        </w:tc>
      </w:tr>
      <w:tr w:rsidR="00124AA6" w:rsidRPr="00124AA6" w14:paraId="70EB7E0C" w14:textId="77777777">
        <w:tc>
          <w:tcPr>
            <w:tcW w:w="3189" w:type="dxa"/>
            <w:tcBorders>
              <w:top w:val="single" w:sz="4" w:space="0" w:color="auto"/>
              <w:left w:val="single" w:sz="4" w:space="0" w:color="auto"/>
              <w:bottom w:val="single" w:sz="4" w:space="0" w:color="auto"/>
              <w:right w:val="single" w:sz="4" w:space="0" w:color="auto"/>
            </w:tcBorders>
            <w:hideMark/>
          </w:tcPr>
          <w:p w14:paraId="22D888D7"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2022 год</w:t>
            </w:r>
          </w:p>
        </w:tc>
        <w:tc>
          <w:tcPr>
            <w:tcW w:w="3190" w:type="dxa"/>
            <w:tcBorders>
              <w:top w:val="single" w:sz="4" w:space="0" w:color="auto"/>
              <w:left w:val="single" w:sz="4" w:space="0" w:color="auto"/>
              <w:bottom w:val="single" w:sz="4" w:space="0" w:color="auto"/>
              <w:right w:val="single" w:sz="4" w:space="0" w:color="auto"/>
            </w:tcBorders>
            <w:hideMark/>
          </w:tcPr>
          <w:p w14:paraId="680672F9"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2023 год</w:t>
            </w:r>
          </w:p>
        </w:tc>
        <w:tc>
          <w:tcPr>
            <w:tcW w:w="3191" w:type="dxa"/>
            <w:tcBorders>
              <w:top w:val="single" w:sz="4" w:space="0" w:color="auto"/>
              <w:left w:val="single" w:sz="4" w:space="0" w:color="auto"/>
              <w:bottom w:val="single" w:sz="4" w:space="0" w:color="auto"/>
              <w:right w:val="single" w:sz="4" w:space="0" w:color="auto"/>
            </w:tcBorders>
            <w:hideMark/>
          </w:tcPr>
          <w:p w14:paraId="5A75B69D" w14:textId="77777777" w:rsidR="002E4F14" w:rsidRPr="00124AA6" w:rsidRDefault="00301386" w:rsidP="00A6537A">
            <w:pPr>
              <w:suppressAutoHyphens w:val="0"/>
              <w:ind w:firstLine="567"/>
              <w:jc w:val="center"/>
              <w:rPr>
                <w:rFonts w:eastAsia="Calibri"/>
                <w:sz w:val="26"/>
                <w:szCs w:val="26"/>
                <w:lang w:eastAsia="ru-RU"/>
              </w:rPr>
            </w:pPr>
            <w:r w:rsidRPr="00124AA6">
              <w:rPr>
                <w:rFonts w:eastAsia="Calibri"/>
                <w:sz w:val="26"/>
                <w:szCs w:val="26"/>
                <w:lang w:eastAsia="ru-RU"/>
              </w:rPr>
              <w:t>2024 год</w:t>
            </w:r>
          </w:p>
        </w:tc>
      </w:tr>
      <w:tr w:rsidR="00124AA6" w:rsidRPr="00124AA6" w14:paraId="02002C69" w14:textId="77777777">
        <w:tc>
          <w:tcPr>
            <w:tcW w:w="3189" w:type="dxa"/>
            <w:tcBorders>
              <w:top w:val="single" w:sz="4" w:space="0" w:color="auto"/>
              <w:left w:val="single" w:sz="4" w:space="0" w:color="auto"/>
              <w:bottom w:val="single" w:sz="4" w:space="0" w:color="auto"/>
              <w:right w:val="single" w:sz="4" w:space="0" w:color="auto"/>
            </w:tcBorders>
            <w:hideMark/>
          </w:tcPr>
          <w:p w14:paraId="154F8A79"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308 173, 68 тыс. руб.</w:t>
            </w:r>
          </w:p>
        </w:tc>
        <w:tc>
          <w:tcPr>
            <w:tcW w:w="3190" w:type="dxa"/>
            <w:tcBorders>
              <w:top w:val="single" w:sz="4" w:space="0" w:color="auto"/>
              <w:left w:val="single" w:sz="4" w:space="0" w:color="auto"/>
              <w:bottom w:val="single" w:sz="4" w:space="0" w:color="auto"/>
              <w:right w:val="single" w:sz="4" w:space="0" w:color="auto"/>
            </w:tcBorders>
            <w:hideMark/>
          </w:tcPr>
          <w:p w14:paraId="277FFE07"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341 853,189тыс. руб.</w:t>
            </w:r>
          </w:p>
        </w:tc>
        <w:tc>
          <w:tcPr>
            <w:tcW w:w="3191" w:type="dxa"/>
            <w:tcBorders>
              <w:top w:val="single" w:sz="4" w:space="0" w:color="auto"/>
              <w:left w:val="single" w:sz="4" w:space="0" w:color="auto"/>
              <w:bottom w:val="single" w:sz="4" w:space="0" w:color="auto"/>
              <w:right w:val="single" w:sz="4" w:space="0" w:color="auto"/>
            </w:tcBorders>
            <w:hideMark/>
          </w:tcPr>
          <w:p w14:paraId="7441239D"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272 339,851тыс. руб.</w:t>
            </w:r>
          </w:p>
        </w:tc>
      </w:tr>
    </w:tbl>
    <w:p w14:paraId="5BB45AAF"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В 2024 году не состоялось 11 процедур, относительно небольшое количество несостоявшихся процедур может являться показателем качественной подготовки к осуществлению закупки, начиная от формирования технического задания, описания объекта закупки структурными подразделениями – инициаторами закупки до подготовки извещения о проведении закупки со стороны комитета по организации муниципальных заданий и закупок.</w:t>
      </w:r>
    </w:p>
    <w:p w14:paraId="3107E1AA"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Основным способом определения поставщиков являлся открытый аукцион в электронной форме. В структуре сумм применяемых способов определения поставщиков через конкурентные процедуры электронный аукцион по Администрации Псковского района в 2024 году составил 94,64 %.</w:t>
      </w:r>
    </w:p>
    <w:p w14:paraId="16690B6E"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Всего было опубликовано 56 процедур определения поставщика на сумму 272 млн. 339 тыс. 851 рубль, из них было заключено 45 муниципальных контрактов на сумму 187 млн. 373 тыс. 021 рубль. Экономия в процессе закупок составила 31 млн. 614 тыс. 090 рублей.</w:t>
      </w:r>
    </w:p>
    <w:p w14:paraId="56E8382D" w14:textId="77777777" w:rsidR="002E4F14" w:rsidRPr="00124AA6" w:rsidRDefault="002E4F14" w:rsidP="00A6537A">
      <w:pPr>
        <w:suppressAutoHyphens w:val="0"/>
        <w:ind w:firstLine="567"/>
        <w:jc w:val="both"/>
        <w:rPr>
          <w:rFonts w:eastAsia="Calibri"/>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24AA6" w:rsidRPr="00124AA6" w14:paraId="51BB7899" w14:textId="77777777">
        <w:tc>
          <w:tcPr>
            <w:tcW w:w="9571" w:type="dxa"/>
            <w:gridSpan w:val="3"/>
            <w:tcBorders>
              <w:top w:val="single" w:sz="4" w:space="0" w:color="auto"/>
              <w:left w:val="single" w:sz="4" w:space="0" w:color="auto"/>
              <w:bottom w:val="single" w:sz="4" w:space="0" w:color="auto"/>
              <w:right w:val="single" w:sz="4" w:space="0" w:color="auto"/>
            </w:tcBorders>
            <w:hideMark/>
          </w:tcPr>
          <w:p w14:paraId="25BFFF8D" w14:textId="77777777" w:rsidR="002E4F14" w:rsidRPr="00124AA6" w:rsidRDefault="00301386" w:rsidP="00A6537A">
            <w:pPr>
              <w:suppressAutoHyphens w:val="0"/>
              <w:ind w:firstLine="567"/>
              <w:jc w:val="center"/>
              <w:rPr>
                <w:rFonts w:eastAsia="Calibri"/>
                <w:b/>
                <w:i/>
                <w:sz w:val="26"/>
                <w:szCs w:val="26"/>
                <w:lang w:eastAsia="en-US"/>
              </w:rPr>
            </w:pPr>
            <w:r w:rsidRPr="00124AA6">
              <w:rPr>
                <w:rFonts w:eastAsia="Calibri"/>
                <w:b/>
                <w:sz w:val="26"/>
                <w:szCs w:val="26"/>
                <w:lang w:eastAsia="en-US"/>
              </w:rPr>
              <w:t>Для поддержки субъектов малого предпринимательства и социально ориентированных некоммерческих организаций проводились специальные торги. Для них было объявлено процедур от общего количества:</w:t>
            </w:r>
          </w:p>
        </w:tc>
      </w:tr>
      <w:tr w:rsidR="00124AA6" w:rsidRPr="00124AA6" w14:paraId="2EF42544" w14:textId="77777777">
        <w:tc>
          <w:tcPr>
            <w:tcW w:w="3190" w:type="dxa"/>
            <w:tcBorders>
              <w:top w:val="single" w:sz="4" w:space="0" w:color="auto"/>
              <w:left w:val="single" w:sz="4" w:space="0" w:color="auto"/>
              <w:bottom w:val="single" w:sz="4" w:space="0" w:color="auto"/>
              <w:right w:val="single" w:sz="4" w:space="0" w:color="auto"/>
            </w:tcBorders>
            <w:hideMark/>
          </w:tcPr>
          <w:p w14:paraId="200E5E26"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 xml:space="preserve">2022 </w:t>
            </w:r>
            <w:r w:rsidRPr="00124AA6">
              <w:rPr>
                <w:rFonts w:eastAsia="Calibri"/>
                <w:sz w:val="26"/>
                <w:szCs w:val="26"/>
                <w:lang w:eastAsia="ru-RU"/>
              </w:rPr>
              <w:t>год</w:t>
            </w:r>
          </w:p>
        </w:tc>
        <w:tc>
          <w:tcPr>
            <w:tcW w:w="3190" w:type="dxa"/>
            <w:tcBorders>
              <w:top w:val="single" w:sz="4" w:space="0" w:color="auto"/>
              <w:left w:val="single" w:sz="4" w:space="0" w:color="auto"/>
              <w:bottom w:val="single" w:sz="4" w:space="0" w:color="auto"/>
              <w:right w:val="single" w:sz="4" w:space="0" w:color="auto"/>
            </w:tcBorders>
            <w:hideMark/>
          </w:tcPr>
          <w:p w14:paraId="623EA61A"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 xml:space="preserve">2023 </w:t>
            </w:r>
            <w:r w:rsidRPr="00124AA6">
              <w:rPr>
                <w:rFonts w:eastAsia="Calibri"/>
                <w:sz w:val="26"/>
                <w:szCs w:val="26"/>
                <w:lang w:eastAsia="ru-RU"/>
              </w:rPr>
              <w:t>год</w:t>
            </w:r>
          </w:p>
        </w:tc>
        <w:tc>
          <w:tcPr>
            <w:tcW w:w="3191" w:type="dxa"/>
            <w:tcBorders>
              <w:top w:val="single" w:sz="4" w:space="0" w:color="auto"/>
              <w:left w:val="single" w:sz="4" w:space="0" w:color="auto"/>
              <w:bottom w:val="single" w:sz="4" w:space="0" w:color="auto"/>
              <w:right w:val="single" w:sz="4" w:space="0" w:color="auto"/>
            </w:tcBorders>
            <w:hideMark/>
          </w:tcPr>
          <w:p w14:paraId="18772C88"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 xml:space="preserve">2024 </w:t>
            </w:r>
            <w:r w:rsidRPr="00124AA6">
              <w:rPr>
                <w:rFonts w:eastAsia="Calibri"/>
                <w:sz w:val="26"/>
                <w:szCs w:val="26"/>
                <w:lang w:eastAsia="ru-RU"/>
              </w:rPr>
              <w:t>год</w:t>
            </w:r>
          </w:p>
        </w:tc>
      </w:tr>
      <w:tr w:rsidR="00124AA6" w:rsidRPr="00124AA6" w14:paraId="7085D992" w14:textId="77777777">
        <w:tc>
          <w:tcPr>
            <w:tcW w:w="3190" w:type="dxa"/>
            <w:tcBorders>
              <w:top w:val="single" w:sz="4" w:space="0" w:color="auto"/>
              <w:left w:val="single" w:sz="4" w:space="0" w:color="auto"/>
              <w:bottom w:val="single" w:sz="4" w:space="0" w:color="auto"/>
              <w:right w:val="single" w:sz="4" w:space="0" w:color="auto"/>
            </w:tcBorders>
            <w:hideMark/>
          </w:tcPr>
          <w:p w14:paraId="67465C98"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60,5%</w:t>
            </w:r>
          </w:p>
        </w:tc>
        <w:tc>
          <w:tcPr>
            <w:tcW w:w="3190" w:type="dxa"/>
            <w:tcBorders>
              <w:top w:val="single" w:sz="4" w:space="0" w:color="auto"/>
              <w:left w:val="single" w:sz="4" w:space="0" w:color="auto"/>
              <w:bottom w:val="single" w:sz="4" w:space="0" w:color="auto"/>
              <w:right w:val="single" w:sz="4" w:space="0" w:color="auto"/>
            </w:tcBorders>
            <w:hideMark/>
          </w:tcPr>
          <w:p w14:paraId="115B2A95"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60,31%</w:t>
            </w:r>
          </w:p>
        </w:tc>
        <w:tc>
          <w:tcPr>
            <w:tcW w:w="3191" w:type="dxa"/>
            <w:tcBorders>
              <w:top w:val="single" w:sz="4" w:space="0" w:color="auto"/>
              <w:left w:val="single" w:sz="4" w:space="0" w:color="auto"/>
              <w:bottom w:val="single" w:sz="4" w:space="0" w:color="auto"/>
              <w:right w:val="single" w:sz="4" w:space="0" w:color="auto"/>
            </w:tcBorders>
            <w:hideMark/>
          </w:tcPr>
          <w:p w14:paraId="717D572A" w14:textId="77777777" w:rsidR="002E4F14" w:rsidRPr="00124AA6" w:rsidRDefault="00301386" w:rsidP="00A6537A">
            <w:pPr>
              <w:suppressAutoHyphens w:val="0"/>
              <w:ind w:firstLine="567"/>
              <w:jc w:val="center"/>
              <w:rPr>
                <w:rFonts w:eastAsia="Calibri"/>
                <w:sz w:val="26"/>
                <w:szCs w:val="26"/>
                <w:lang w:eastAsia="en-US"/>
              </w:rPr>
            </w:pPr>
            <w:r w:rsidRPr="00124AA6">
              <w:rPr>
                <w:rFonts w:eastAsia="Calibri"/>
                <w:sz w:val="26"/>
                <w:szCs w:val="26"/>
                <w:lang w:eastAsia="en-US"/>
              </w:rPr>
              <w:t>69,57%</w:t>
            </w:r>
          </w:p>
        </w:tc>
      </w:tr>
    </w:tbl>
    <w:p w14:paraId="59F8A4DB" w14:textId="77777777" w:rsidR="002E4F14" w:rsidRPr="00124AA6" w:rsidRDefault="002E4F14" w:rsidP="00A6537A">
      <w:pPr>
        <w:suppressAutoHyphens w:val="0"/>
        <w:ind w:firstLine="567"/>
        <w:jc w:val="both"/>
        <w:rPr>
          <w:rFonts w:eastAsia="Calibri"/>
          <w:sz w:val="26"/>
          <w:szCs w:val="26"/>
          <w:u w:val="single"/>
          <w:lang w:eastAsia="en-US"/>
        </w:rPr>
      </w:pPr>
    </w:p>
    <w:p w14:paraId="32D95846"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Комитетом осуществлялась подготовка заседаний Единой комиссии по осуществлению закупок. Производилось оповещение членов комиссии, подготовка материалов на рассмотрение членам комиссии. В среднем на одну процедуру в 2024 году поступило по 3,1 заявки (в 2023 году – 2, в 2022 году-2, в 2021 году – 3). Результаты работы комиссии отражались в соответствующих протоколах и опубликовывались на официальном федеральном сайте.</w:t>
      </w:r>
    </w:p>
    <w:p w14:paraId="571C52CA"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 xml:space="preserve">Комитетом по территориальному развитию по результатам проведенных Администрацией Псковского района процедур подписания сторонами контракта в электронной форме, копия передается на исполнение в ответственный </w:t>
      </w:r>
      <w:r w:rsidRPr="00124AA6">
        <w:rPr>
          <w:rFonts w:eastAsia="Calibri"/>
          <w:sz w:val="26"/>
          <w:szCs w:val="26"/>
          <w:lang w:eastAsia="en-US"/>
        </w:rPr>
        <w:lastRenderedPageBreak/>
        <w:t>комитет/отдел. Сведения о заключении контракта вносятся в Единый реестр государственных и муниципальных контрактов на федеральном сайте.</w:t>
      </w:r>
    </w:p>
    <w:p w14:paraId="74A0F5A8"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По результатам исполнения контрактов комитетом осуществлялось опубликование в ЕИС Сведений об исполнении контрактов после предоставления информации от руководителей структурных подразделений.</w:t>
      </w:r>
    </w:p>
    <w:p w14:paraId="5DFD2BE9"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Комитетом на постоянной основе проводилась адресная разъяснительная работа по особенностям проведения закупок для заказчиков района, в том числе проведены семинары по вопросам осуществления закупок в системе ГИС ГЗ с учетом изменений законодательства о контрактной системе. Ежедневно проводились консультации по телефонным запросам.</w:t>
      </w:r>
    </w:p>
    <w:p w14:paraId="548A697A"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 xml:space="preserve">Для обеспечения гласности и прозрачности проведения закупок, информация о закупках размещалась в открытом доступе в Единой информационной системе в сфере закупок на сайте </w:t>
      </w:r>
      <w:r w:rsidRPr="00124AA6">
        <w:rPr>
          <w:rFonts w:eastAsia="Calibri"/>
          <w:sz w:val="26"/>
          <w:szCs w:val="26"/>
          <w:lang w:val="en-US" w:eastAsia="en-US"/>
        </w:rPr>
        <w:t>zakupki</w:t>
      </w:r>
      <w:r w:rsidRPr="00124AA6">
        <w:rPr>
          <w:rFonts w:eastAsia="Calibri"/>
          <w:sz w:val="26"/>
          <w:szCs w:val="26"/>
          <w:lang w:eastAsia="en-US"/>
        </w:rPr>
        <w:t>.</w:t>
      </w:r>
      <w:r w:rsidRPr="00124AA6">
        <w:rPr>
          <w:rFonts w:eastAsia="Calibri"/>
          <w:sz w:val="26"/>
          <w:szCs w:val="26"/>
          <w:lang w:val="en-US" w:eastAsia="en-US"/>
        </w:rPr>
        <w:t>gov</w:t>
      </w:r>
      <w:r w:rsidRPr="00124AA6">
        <w:rPr>
          <w:rFonts w:eastAsia="Calibri"/>
          <w:sz w:val="26"/>
          <w:szCs w:val="26"/>
          <w:lang w:eastAsia="en-US"/>
        </w:rPr>
        <w:t>.</w:t>
      </w:r>
      <w:r w:rsidRPr="00124AA6">
        <w:rPr>
          <w:rFonts w:eastAsia="Calibri"/>
          <w:sz w:val="26"/>
          <w:szCs w:val="26"/>
          <w:lang w:val="en-US" w:eastAsia="en-US"/>
        </w:rPr>
        <w:t>ru</w:t>
      </w:r>
      <w:r w:rsidRPr="00124AA6">
        <w:rPr>
          <w:rFonts w:eastAsia="Calibri"/>
          <w:sz w:val="26"/>
          <w:szCs w:val="26"/>
          <w:lang w:eastAsia="en-US"/>
        </w:rPr>
        <w:t xml:space="preserve"> посредством работы в государственной информационной системе «Государственные и муниципальные закупки</w:t>
      </w:r>
      <w:r w:rsidRPr="00124AA6">
        <w:rPr>
          <w:rFonts w:eastAsia="Calibri"/>
          <w:sz w:val="26"/>
          <w:szCs w:val="26"/>
          <w:lang w:eastAsia="en-US"/>
        </w:rPr>
        <w:br/>
        <w:t>Псковской области» (ГИС ГЗ).</w:t>
      </w:r>
    </w:p>
    <w:p w14:paraId="5CFD535F"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На сайте размещались извещения, документация о торгах, необходимые разъяснения, изменения к документации, протоколы заседания Единой комиссии по осуществлению закупок, сведения о заключенных контрактах и сведения об исполнении контрактов.</w:t>
      </w:r>
    </w:p>
    <w:p w14:paraId="7D744C7C" w14:textId="77777777" w:rsidR="002E4F14" w:rsidRPr="00124AA6" w:rsidRDefault="00301386" w:rsidP="00A6537A">
      <w:pPr>
        <w:suppressAutoHyphens w:val="0"/>
        <w:ind w:firstLine="567"/>
        <w:jc w:val="both"/>
        <w:rPr>
          <w:rFonts w:eastAsia="Calibri"/>
          <w:sz w:val="26"/>
          <w:szCs w:val="26"/>
          <w:lang w:eastAsia="en-US"/>
        </w:rPr>
      </w:pPr>
      <w:r w:rsidRPr="00124AA6">
        <w:rPr>
          <w:rFonts w:eastAsia="Calibri"/>
          <w:sz w:val="26"/>
          <w:szCs w:val="26"/>
          <w:lang w:eastAsia="en-US"/>
        </w:rPr>
        <w:t>Все процедуры электронных аукционов и конкурсов осуществлялись на основании распоряжений Администраций Псковского района.</w:t>
      </w:r>
    </w:p>
    <w:p w14:paraId="71A71D3E" w14:textId="77777777" w:rsidR="002E4F14" w:rsidRDefault="002E4F14" w:rsidP="00A6537A">
      <w:pPr>
        <w:ind w:firstLine="567"/>
        <w:jc w:val="both"/>
        <w:rPr>
          <w:sz w:val="26"/>
          <w:szCs w:val="26"/>
        </w:rPr>
      </w:pPr>
    </w:p>
    <w:p w14:paraId="3319B874" w14:textId="77777777" w:rsidR="002E4F14" w:rsidRDefault="00301386" w:rsidP="00E3126A">
      <w:pPr>
        <w:numPr>
          <w:ilvl w:val="0"/>
          <w:numId w:val="10"/>
        </w:numPr>
        <w:ind w:left="0" w:firstLine="567"/>
        <w:rPr>
          <w:b/>
          <w:sz w:val="26"/>
          <w:szCs w:val="26"/>
        </w:rPr>
      </w:pPr>
      <w:r>
        <w:rPr>
          <w:b/>
          <w:sz w:val="26"/>
          <w:szCs w:val="26"/>
        </w:rPr>
        <w:t>Градостроительная деятельность</w:t>
      </w:r>
    </w:p>
    <w:p w14:paraId="54166B95" w14:textId="77777777" w:rsidR="002E4F14" w:rsidRDefault="00301386" w:rsidP="00A6537A">
      <w:pPr>
        <w:suppressAutoHyphens w:val="0"/>
        <w:ind w:firstLine="567"/>
        <w:jc w:val="both"/>
        <w:rPr>
          <w:sz w:val="26"/>
          <w:szCs w:val="26"/>
          <w:lang w:eastAsia="ru-RU"/>
        </w:rPr>
      </w:pPr>
      <w:r>
        <w:rPr>
          <w:sz w:val="26"/>
          <w:szCs w:val="26"/>
          <w:lang w:eastAsia="ru-RU"/>
        </w:rPr>
        <w:t>За истекший период подготовлено и проведено 7 публичных слушаний по рассмотрению документаций по проектам планировки и застройки земельных участков под строительство жилых комплексов в дер. Борисовичи. По итогам слушаний документы утверждены.</w:t>
      </w:r>
    </w:p>
    <w:p w14:paraId="7B2A0E77" w14:textId="77777777" w:rsidR="002E4F14" w:rsidRDefault="00301386" w:rsidP="00A6537A">
      <w:pPr>
        <w:ind w:firstLine="567"/>
        <w:jc w:val="both"/>
        <w:rPr>
          <w:sz w:val="26"/>
          <w:szCs w:val="26"/>
        </w:rPr>
      </w:pPr>
      <w:r>
        <w:rPr>
          <w:sz w:val="26"/>
          <w:szCs w:val="26"/>
        </w:rPr>
        <w:t>В 2024 году ввод в действие общей площади жилых домов составил</w:t>
      </w:r>
      <w:r>
        <w:rPr>
          <w:sz w:val="26"/>
          <w:szCs w:val="26"/>
        </w:rPr>
        <w:br/>
        <w:t>135061,8 кв. м., рост по сравнению с прошлым 2023 годом составил 344562,9 м</w:t>
      </w:r>
      <w:r>
        <w:rPr>
          <w:sz w:val="26"/>
          <w:szCs w:val="26"/>
          <w:vertAlign w:val="superscript"/>
        </w:rPr>
        <w:t>2</w:t>
      </w:r>
      <w:r>
        <w:rPr>
          <w:sz w:val="26"/>
          <w:szCs w:val="26"/>
        </w:rPr>
        <w:t>. Застройщиками построено 1500 квартир. Введено ИЖС – 140 домов, площадью 15770,50 м</w:t>
      </w:r>
      <w:r>
        <w:rPr>
          <w:sz w:val="26"/>
          <w:szCs w:val="26"/>
          <w:vertAlign w:val="superscript"/>
        </w:rPr>
        <w:t>2</w:t>
      </w:r>
      <w:r>
        <w:rPr>
          <w:sz w:val="26"/>
          <w:szCs w:val="26"/>
        </w:rPr>
        <w:t>. Введено МКД – 13 домов, общей площадью 119264,18 м</w:t>
      </w:r>
      <w:r>
        <w:rPr>
          <w:sz w:val="26"/>
          <w:szCs w:val="26"/>
          <w:vertAlign w:val="superscript"/>
        </w:rPr>
        <w:t>2</w:t>
      </w:r>
      <w:r>
        <w:rPr>
          <w:sz w:val="26"/>
          <w:szCs w:val="26"/>
        </w:rPr>
        <w:t>.</w:t>
      </w:r>
    </w:p>
    <w:p w14:paraId="1779D52F" w14:textId="77777777" w:rsidR="002E4F14" w:rsidRDefault="00301386" w:rsidP="00A6537A">
      <w:pPr>
        <w:ind w:firstLine="567"/>
        <w:jc w:val="both"/>
        <w:rPr>
          <w:sz w:val="26"/>
          <w:szCs w:val="26"/>
        </w:rPr>
      </w:pPr>
      <w:r>
        <w:rPr>
          <w:sz w:val="26"/>
          <w:szCs w:val="26"/>
        </w:rPr>
        <w:t>Строительство новых многоэтажных жилых домов производится согласно утвержденной схеме застройки территории района. Семь жилых домов построены и введены в эксплуатацию в дер. Борисовичи сельского поселения «Завеличенская волость» (ул. Завеличенская, д. 22, д. 26, ул. Балтийская, д. 9, д. 18 (2 этап)), ул. Героя России Досягаева д. 1, д. 3, д. 5 и жилой дом в дер. Родина, (ул. Владимирская д. 12А). Три жилых дома в дер. Портянниково сельского поселения «Писковичская волость» (проезд Александровский д. 3, д. 5, ул. Окольная д. 5), и два жилых дома в дер. Хотицы, (ул. Загородная, д. 1, д. 3 (корпус 2)).</w:t>
      </w:r>
    </w:p>
    <w:p w14:paraId="37F4198E" w14:textId="77777777" w:rsidR="002E4F14" w:rsidRDefault="00301386" w:rsidP="00A6537A">
      <w:pPr>
        <w:ind w:firstLine="567"/>
        <w:jc w:val="both"/>
        <w:rPr>
          <w:sz w:val="26"/>
          <w:szCs w:val="26"/>
          <w:lang w:eastAsia="ru-RU"/>
        </w:rPr>
      </w:pPr>
      <w:r>
        <w:rPr>
          <w:sz w:val="26"/>
          <w:szCs w:val="26"/>
          <w:lang w:eastAsia="ru-RU"/>
        </w:rPr>
        <w:t xml:space="preserve">В течение 2024 года подготовлено 112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478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Pr>
          <w:sz w:val="26"/>
          <w:szCs w:val="26"/>
          <w:lang w:eastAsia="ru-RU"/>
        </w:rPr>
        <w:lastRenderedPageBreak/>
        <w:t>на земельном участке; 140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4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A85403E" w14:textId="0559EDDA" w:rsidR="002E4F14" w:rsidRDefault="00301386" w:rsidP="00A6537A">
      <w:pPr>
        <w:suppressAutoHyphens w:val="0"/>
        <w:ind w:firstLine="567"/>
        <w:jc w:val="both"/>
        <w:rPr>
          <w:sz w:val="26"/>
          <w:szCs w:val="26"/>
          <w:lang w:eastAsia="ru-RU"/>
        </w:rPr>
      </w:pPr>
      <w:r>
        <w:rPr>
          <w:sz w:val="26"/>
          <w:szCs w:val="26"/>
          <w:lang w:eastAsia="ru-RU"/>
        </w:rPr>
        <w:t>Выдано 25 разрешений на ввод объект</w:t>
      </w:r>
      <w:r w:rsidR="00D40C95">
        <w:rPr>
          <w:sz w:val="26"/>
          <w:szCs w:val="26"/>
          <w:lang w:eastAsia="ru-RU"/>
        </w:rPr>
        <w:t>ов</w:t>
      </w:r>
      <w:r>
        <w:rPr>
          <w:sz w:val="26"/>
          <w:szCs w:val="26"/>
          <w:lang w:eastAsia="ru-RU"/>
        </w:rPr>
        <w:t xml:space="preserve"> капитального строительства в эксплуатацию; 39 разрешений на строительство объектов капитального строительства. Внесено 45 изменени</w:t>
      </w:r>
      <w:r w:rsidR="00E3126A">
        <w:rPr>
          <w:sz w:val="26"/>
          <w:szCs w:val="26"/>
          <w:lang w:eastAsia="ru-RU"/>
        </w:rPr>
        <w:t>й</w:t>
      </w:r>
      <w:r>
        <w:rPr>
          <w:sz w:val="26"/>
          <w:szCs w:val="26"/>
          <w:lang w:eastAsia="ru-RU"/>
        </w:rPr>
        <w:t xml:space="preserve"> в ранее выданные разрешения на строительство.</w:t>
      </w:r>
    </w:p>
    <w:p w14:paraId="54FE5454" w14:textId="48C35772" w:rsidR="002E4F14" w:rsidRDefault="00301386" w:rsidP="00A6537A">
      <w:pPr>
        <w:suppressAutoHyphens w:val="0"/>
        <w:ind w:firstLine="567"/>
        <w:jc w:val="both"/>
        <w:rPr>
          <w:sz w:val="26"/>
          <w:szCs w:val="26"/>
          <w:lang w:eastAsia="ru-RU"/>
        </w:rPr>
      </w:pPr>
      <w:r>
        <w:rPr>
          <w:sz w:val="26"/>
          <w:szCs w:val="26"/>
          <w:lang w:eastAsia="ru-RU"/>
        </w:rPr>
        <w:t>Разработано и выдано 188 градостроительных план</w:t>
      </w:r>
      <w:r w:rsidR="00D40C95">
        <w:rPr>
          <w:sz w:val="26"/>
          <w:szCs w:val="26"/>
          <w:lang w:eastAsia="ru-RU"/>
        </w:rPr>
        <w:t>ов</w:t>
      </w:r>
      <w:r>
        <w:rPr>
          <w:sz w:val="26"/>
          <w:szCs w:val="26"/>
          <w:lang w:eastAsia="ru-RU"/>
        </w:rPr>
        <w:t xml:space="preserve"> земельн</w:t>
      </w:r>
      <w:r w:rsidR="00D40C95">
        <w:rPr>
          <w:sz w:val="26"/>
          <w:szCs w:val="26"/>
          <w:lang w:eastAsia="ru-RU"/>
        </w:rPr>
        <w:t>ых</w:t>
      </w:r>
      <w:r>
        <w:rPr>
          <w:sz w:val="26"/>
          <w:szCs w:val="26"/>
          <w:lang w:eastAsia="ru-RU"/>
        </w:rPr>
        <w:t xml:space="preserve"> участк</w:t>
      </w:r>
      <w:r w:rsidR="00D40C95">
        <w:rPr>
          <w:sz w:val="26"/>
          <w:szCs w:val="26"/>
          <w:lang w:eastAsia="ru-RU"/>
        </w:rPr>
        <w:t>ов</w:t>
      </w:r>
      <w:r>
        <w:rPr>
          <w:sz w:val="26"/>
          <w:szCs w:val="26"/>
          <w:lang w:eastAsia="ru-RU"/>
        </w:rPr>
        <w:t>.</w:t>
      </w:r>
    </w:p>
    <w:p w14:paraId="3BF5F122" w14:textId="6F8E5C58" w:rsidR="002E4F14" w:rsidRDefault="00301386" w:rsidP="00A6537A">
      <w:pPr>
        <w:suppressAutoHyphens w:val="0"/>
        <w:ind w:firstLine="567"/>
        <w:jc w:val="both"/>
        <w:rPr>
          <w:sz w:val="26"/>
          <w:szCs w:val="26"/>
          <w:lang w:eastAsia="ru-RU"/>
        </w:rPr>
      </w:pPr>
      <w:r>
        <w:rPr>
          <w:sz w:val="26"/>
          <w:szCs w:val="26"/>
          <w:lang w:eastAsia="ru-RU"/>
        </w:rPr>
        <w:t>Подготовлен реестр уведомлений о планируемом сносе объект</w:t>
      </w:r>
      <w:r w:rsidR="00E3126A">
        <w:rPr>
          <w:sz w:val="26"/>
          <w:szCs w:val="26"/>
          <w:lang w:eastAsia="ru-RU"/>
        </w:rPr>
        <w:t>ов</w:t>
      </w:r>
      <w:r>
        <w:rPr>
          <w:sz w:val="26"/>
          <w:szCs w:val="26"/>
          <w:lang w:eastAsia="ru-RU"/>
        </w:rPr>
        <w:t xml:space="preserve"> капитального строительства и уведомлений о завершении сноса объект</w:t>
      </w:r>
      <w:r w:rsidR="00E3126A">
        <w:rPr>
          <w:sz w:val="26"/>
          <w:szCs w:val="26"/>
          <w:lang w:eastAsia="ru-RU"/>
        </w:rPr>
        <w:t>ов</w:t>
      </w:r>
      <w:r>
        <w:rPr>
          <w:sz w:val="26"/>
          <w:szCs w:val="26"/>
          <w:lang w:eastAsia="ru-RU"/>
        </w:rPr>
        <w:t xml:space="preserve"> капитального строительства в 2024 году в количестве 152 шт.</w:t>
      </w:r>
    </w:p>
    <w:p w14:paraId="65307E4A" w14:textId="4379840B" w:rsidR="002E4F14" w:rsidRDefault="00301386" w:rsidP="00A6537A">
      <w:pPr>
        <w:suppressAutoHyphens w:val="0"/>
        <w:ind w:firstLine="567"/>
        <w:jc w:val="both"/>
        <w:rPr>
          <w:sz w:val="26"/>
          <w:szCs w:val="26"/>
          <w:lang w:eastAsia="ru-RU"/>
        </w:rPr>
      </w:pPr>
      <w:r>
        <w:rPr>
          <w:sz w:val="26"/>
          <w:szCs w:val="26"/>
          <w:lang w:eastAsia="ru-RU"/>
        </w:rPr>
        <w:t>Выдано разрешений на производство земляных работ 111 шт. Большинство подаваемых заявлений связано с выполнением строительно-монтажных работ по прокладке подземного газопровода к жилым домам.</w:t>
      </w:r>
    </w:p>
    <w:p w14:paraId="1069CE07" w14:textId="44E2567F" w:rsidR="002E4F14" w:rsidRDefault="00301386" w:rsidP="00A6537A">
      <w:pPr>
        <w:suppressAutoHyphens w:val="0"/>
        <w:ind w:firstLine="567"/>
        <w:jc w:val="both"/>
      </w:pPr>
      <w:r>
        <w:rPr>
          <w:sz w:val="26"/>
          <w:szCs w:val="26"/>
          <w:lang w:eastAsia="ru-RU"/>
        </w:rPr>
        <w:t>Активно велась работа по приведению территории Псковского района в соответствие с действующими нормами Дизайн-кода Псковского района.</w:t>
      </w:r>
      <w:r w:rsidR="00E3126A">
        <w:rPr>
          <w:sz w:val="26"/>
          <w:szCs w:val="26"/>
          <w:lang w:eastAsia="ru-RU"/>
        </w:rPr>
        <w:t xml:space="preserve"> </w:t>
      </w:r>
      <w:r>
        <w:rPr>
          <w:sz w:val="26"/>
          <w:szCs w:val="26"/>
          <w:lang w:eastAsia="ru-RU"/>
        </w:rPr>
        <w:t>С собственниками несанкционированных вывесок велась претензионная работа. Рассмотрено заявлений на согласование информационных конструкций в количестве 63 штук.</w:t>
      </w:r>
    </w:p>
    <w:p w14:paraId="4611A0A9" w14:textId="77777777" w:rsidR="002E4F14" w:rsidRDefault="002E4F14" w:rsidP="00A6537A">
      <w:pPr>
        <w:ind w:firstLine="567"/>
        <w:jc w:val="both"/>
        <w:rPr>
          <w:sz w:val="26"/>
          <w:szCs w:val="26"/>
        </w:rPr>
      </w:pPr>
    </w:p>
    <w:p w14:paraId="2D4D3D20" w14:textId="77777777" w:rsidR="002E4F14" w:rsidRDefault="00301386" w:rsidP="00A6537A">
      <w:pPr>
        <w:numPr>
          <w:ilvl w:val="0"/>
          <w:numId w:val="10"/>
        </w:numPr>
        <w:ind w:left="0" w:firstLine="567"/>
        <w:jc w:val="both"/>
        <w:rPr>
          <w:b/>
          <w:sz w:val="26"/>
          <w:szCs w:val="26"/>
        </w:rPr>
      </w:pPr>
      <w:r>
        <w:rPr>
          <w:b/>
          <w:sz w:val="26"/>
          <w:szCs w:val="26"/>
        </w:rPr>
        <w:t>Создание условий для обеспечения жителей услугами общественного питания и торговли.</w:t>
      </w:r>
    </w:p>
    <w:p w14:paraId="7243E955" w14:textId="77777777" w:rsidR="00893CBF" w:rsidRDefault="00893CBF" w:rsidP="00893CBF">
      <w:pPr>
        <w:pStyle w:val="ae"/>
        <w:spacing w:after="0"/>
        <w:ind w:firstLine="567"/>
        <w:jc w:val="both"/>
        <w:rPr>
          <w:bCs/>
          <w:sz w:val="26"/>
          <w:szCs w:val="26"/>
        </w:rPr>
      </w:pPr>
      <w:r>
        <w:rPr>
          <w:bCs/>
          <w:sz w:val="26"/>
          <w:szCs w:val="26"/>
        </w:rPr>
        <w:t>По данным Федеральной налоговой службы, в Псковском районе зарегистрировано 1973 субъекта малого и среднего предпринимательства.</w:t>
      </w:r>
    </w:p>
    <w:p w14:paraId="282C8E7E" w14:textId="77777777" w:rsidR="002E4F14" w:rsidRDefault="00301386" w:rsidP="00A6537A">
      <w:pPr>
        <w:pStyle w:val="ae"/>
        <w:spacing w:after="0"/>
        <w:ind w:firstLine="567"/>
        <w:jc w:val="both"/>
        <w:rPr>
          <w:bCs/>
          <w:sz w:val="26"/>
          <w:szCs w:val="26"/>
        </w:rPr>
      </w:pPr>
      <w:r>
        <w:rPr>
          <w:bCs/>
          <w:sz w:val="26"/>
          <w:szCs w:val="26"/>
        </w:rPr>
        <w:t>С целью повышения социально-экономической эффективности потребительского рынка, создания условий для наиболее полного удовлетворения спроса населения на качественные товары и услуги Администрацией Псковского района утвержден перечень приоритетных и социально-значимых рынков для содействия развитию конкуренции и план мероприятий («дорожная карта») по развитию конкуренции.</w:t>
      </w:r>
    </w:p>
    <w:p w14:paraId="5063422D" w14:textId="77777777" w:rsidR="002E4F14" w:rsidRDefault="00301386" w:rsidP="00A6537A">
      <w:pPr>
        <w:pStyle w:val="ae"/>
        <w:spacing w:after="0"/>
        <w:ind w:firstLine="567"/>
        <w:jc w:val="both"/>
        <w:rPr>
          <w:bCs/>
          <w:sz w:val="26"/>
          <w:szCs w:val="26"/>
        </w:rPr>
      </w:pPr>
      <w:r>
        <w:rPr>
          <w:bCs/>
          <w:sz w:val="26"/>
          <w:szCs w:val="26"/>
        </w:rPr>
        <w:t>Одним из основных показателей, отражающих состояние конкурентной среды, является динамика числа зарегистрированных организаций и индивидуальных предпринимателей в муниципальном образовании.</w:t>
      </w:r>
    </w:p>
    <w:p w14:paraId="7F8A54AA" w14:textId="77777777" w:rsidR="002E4F14" w:rsidRDefault="00301386" w:rsidP="00A6537A">
      <w:pPr>
        <w:pStyle w:val="ae"/>
        <w:spacing w:after="0"/>
        <w:ind w:firstLine="567"/>
        <w:jc w:val="both"/>
        <w:rPr>
          <w:bCs/>
          <w:sz w:val="26"/>
          <w:szCs w:val="26"/>
        </w:rPr>
      </w:pPr>
      <w:r>
        <w:rPr>
          <w:bCs/>
          <w:sz w:val="26"/>
          <w:szCs w:val="26"/>
        </w:rPr>
        <w:t>Удовлетворением покупательского спроса занимается организованная розничная торговля.</w:t>
      </w:r>
    </w:p>
    <w:p w14:paraId="78DEF1E5" w14:textId="05B63780" w:rsidR="002E4F14" w:rsidRDefault="00301386" w:rsidP="00A6537A">
      <w:pPr>
        <w:pStyle w:val="ae"/>
        <w:spacing w:after="0"/>
        <w:ind w:firstLine="567"/>
        <w:jc w:val="both"/>
        <w:rPr>
          <w:bCs/>
          <w:sz w:val="26"/>
          <w:szCs w:val="26"/>
        </w:rPr>
      </w:pPr>
      <w:r>
        <w:rPr>
          <w:bCs/>
          <w:sz w:val="26"/>
          <w:szCs w:val="26"/>
        </w:rPr>
        <w:t>На территории района осуществляют торговую деятельность 119 магазинов</w:t>
      </w:r>
      <w:r w:rsidR="00893CBF">
        <w:rPr>
          <w:bCs/>
          <w:sz w:val="26"/>
          <w:szCs w:val="26"/>
        </w:rPr>
        <w:t xml:space="preserve"> и </w:t>
      </w:r>
      <w:r>
        <w:rPr>
          <w:bCs/>
          <w:sz w:val="26"/>
          <w:szCs w:val="26"/>
        </w:rPr>
        <w:t>50 павильонов. Федеральная сеть представлена 19 магазинами, региональная сеть представлена магазинами Псковского РАЙПО, Бизон, Великолукского мясокомбината, магазинами ТМ «Деревня Соловьи».</w:t>
      </w:r>
    </w:p>
    <w:p w14:paraId="1BF2CD03" w14:textId="03FD4F25" w:rsidR="002E4F14" w:rsidRDefault="00301386" w:rsidP="00A6537A">
      <w:pPr>
        <w:suppressAutoHyphens w:val="0"/>
        <w:ind w:firstLine="709"/>
        <w:jc w:val="both"/>
        <w:rPr>
          <w:rFonts w:eastAsia="Calibri"/>
          <w:sz w:val="26"/>
          <w:szCs w:val="26"/>
          <w:lang w:eastAsia="ru-RU"/>
        </w:rPr>
      </w:pPr>
      <w:r>
        <w:rPr>
          <w:rFonts w:eastAsia="Calibri"/>
          <w:sz w:val="26"/>
          <w:szCs w:val="26"/>
          <w:lang w:eastAsia="ru-RU"/>
        </w:rPr>
        <w:t>Псковское РАЙПО во многом выполняет социальную функцию, которая заключается в доставке и реализации товаров в отдаленны</w:t>
      </w:r>
      <w:r w:rsidR="00893CBF">
        <w:rPr>
          <w:rFonts w:eastAsia="Calibri"/>
          <w:sz w:val="26"/>
          <w:szCs w:val="26"/>
          <w:lang w:eastAsia="ru-RU"/>
        </w:rPr>
        <w:t>х</w:t>
      </w:r>
      <w:r>
        <w:rPr>
          <w:rFonts w:eastAsia="Calibri"/>
          <w:sz w:val="26"/>
          <w:szCs w:val="26"/>
          <w:lang w:eastAsia="ru-RU"/>
        </w:rPr>
        <w:t xml:space="preserve"> населенны</w:t>
      </w:r>
      <w:r w:rsidR="00893CBF">
        <w:rPr>
          <w:rFonts w:eastAsia="Calibri"/>
          <w:sz w:val="26"/>
          <w:szCs w:val="26"/>
          <w:lang w:eastAsia="ru-RU"/>
        </w:rPr>
        <w:t>х</w:t>
      </w:r>
      <w:r>
        <w:rPr>
          <w:rFonts w:eastAsia="Calibri"/>
          <w:sz w:val="26"/>
          <w:szCs w:val="26"/>
          <w:lang w:eastAsia="ru-RU"/>
        </w:rPr>
        <w:t xml:space="preserve"> пункт</w:t>
      </w:r>
      <w:r w:rsidR="00893CBF">
        <w:rPr>
          <w:rFonts w:eastAsia="Calibri"/>
          <w:sz w:val="26"/>
          <w:szCs w:val="26"/>
          <w:lang w:eastAsia="ru-RU"/>
        </w:rPr>
        <w:t>ах</w:t>
      </w:r>
      <w:r>
        <w:rPr>
          <w:rFonts w:eastAsia="Calibri"/>
          <w:sz w:val="26"/>
          <w:szCs w:val="26"/>
          <w:lang w:eastAsia="ru-RU"/>
        </w:rPr>
        <w:t xml:space="preserve"> по ценам, сложившимся в целом по району</w:t>
      </w:r>
      <w:r w:rsidR="00893CBF">
        <w:rPr>
          <w:rFonts w:eastAsia="Calibri"/>
          <w:sz w:val="26"/>
          <w:szCs w:val="26"/>
          <w:lang w:eastAsia="ru-RU"/>
        </w:rPr>
        <w:t>,</w:t>
      </w:r>
      <w:r>
        <w:rPr>
          <w:rFonts w:eastAsia="Calibri"/>
          <w:sz w:val="26"/>
          <w:szCs w:val="26"/>
          <w:lang w:eastAsia="ru-RU"/>
        </w:rPr>
        <w:t xml:space="preserve"> ежедневной доставке хлеба </w:t>
      </w:r>
      <w:r w:rsidR="00893CBF">
        <w:rPr>
          <w:rFonts w:eastAsia="Calibri"/>
          <w:sz w:val="26"/>
          <w:szCs w:val="26"/>
          <w:lang w:eastAsia="ru-RU"/>
        </w:rPr>
        <w:t xml:space="preserve">и </w:t>
      </w:r>
      <w:r>
        <w:rPr>
          <w:rFonts w:eastAsia="Calibri"/>
          <w:sz w:val="26"/>
          <w:szCs w:val="26"/>
          <w:lang w:eastAsia="ru-RU"/>
        </w:rPr>
        <w:t>содержани</w:t>
      </w:r>
      <w:r w:rsidR="00893CBF">
        <w:rPr>
          <w:rFonts w:eastAsia="Calibri"/>
          <w:sz w:val="26"/>
          <w:szCs w:val="26"/>
          <w:lang w:eastAsia="ru-RU"/>
        </w:rPr>
        <w:t>ю</w:t>
      </w:r>
      <w:r>
        <w:rPr>
          <w:rFonts w:eastAsia="Calibri"/>
          <w:sz w:val="26"/>
          <w:szCs w:val="26"/>
          <w:lang w:eastAsia="ru-RU"/>
        </w:rPr>
        <w:t xml:space="preserve"> планово-убыточных магазинов.</w:t>
      </w:r>
    </w:p>
    <w:p w14:paraId="0C43A46A" w14:textId="67745867" w:rsidR="002E4F14" w:rsidRDefault="00301386" w:rsidP="00DB6DE8">
      <w:pPr>
        <w:pStyle w:val="ae"/>
        <w:spacing w:after="0"/>
        <w:ind w:firstLine="567"/>
        <w:jc w:val="both"/>
        <w:rPr>
          <w:sz w:val="26"/>
          <w:szCs w:val="26"/>
        </w:rPr>
      </w:pPr>
      <w:r>
        <w:rPr>
          <w:bCs/>
          <w:sz w:val="26"/>
          <w:szCs w:val="26"/>
        </w:rPr>
        <w:t>Оборот розничной торговли в 2024 году составил 8 373 113 тыс. рублей, что на 18,2 % больше уровня прошлого года.</w:t>
      </w:r>
      <w:r w:rsidR="00DB6DE8">
        <w:rPr>
          <w:bCs/>
          <w:sz w:val="26"/>
          <w:szCs w:val="26"/>
        </w:rPr>
        <w:t xml:space="preserve"> </w:t>
      </w:r>
      <w:r>
        <w:rPr>
          <w:sz w:val="26"/>
          <w:szCs w:val="26"/>
        </w:rPr>
        <w:t xml:space="preserve">В январе-декабре 2024 года в структуре оборота розничной торговли удельный вес </w:t>
      </w:r>
      <w:r>
        <w:rPr>
          <w:bCs/>
          <w:sz w:val="26"/>
          <w:szCs w:val="26"/>
        </w:rPr>
        <w:t xml:space="preserve">пищевых продуктов, включая напитки, и </w:t>
      </w:r>
      <w:r>
        <w:rPr>
          <w:bCs/>
          <w:sz w:val="26"/>
          <w:szCs w:val="26"/>
        </w:rPr>
        <w:lastRenderedPageBreak/>
        <w:t>табачных изделий</w:t>
      </w:r>
      <w:r>
        <w:rPr>
          <w:sz w:val="26"/>
          <w:szCs w:val="26"/>
        </w:rPr>
        <w:t xml:space="preserve"> составил 58,1 </w:t>
      </w:r>
      <w:r w:rsidR="00FE287D">
        <w:rPr>
          <w:sz w:val="26"/>
          <w:szCs w:val="26"/>
        </w:rPr>
        <w:t>%</w:t>
      </w:r>
      <w:r>
        <w:rPr>
          <w:sz w:val="26"/>
          <w:szCs w:val="26"/>
        </w:rPr>
        <w:t xml:space="preserve">, непродовольственных </w:t>
      </w:r>
      <w:r>
        <w:rPr>
          <w:bCs/>
          <w:sz w:val="26"/>
          <w:szCs w:val="26"/>
        </w:rPr>
        <w:t>товаров</w:t>
      </w:r>
      <w:r>
        <w:rPr>
          <w:sz w:val="26"/>
          <w:szCs w:val="26"/>
        </w:rPr>
        <w:t xml:space="preserve"> – 41,9 </w:t>
      </w:r>
      <w:r w:rsidR="00FE287D">
        <w:rPr>
          <w:sz w:val="26"/>
          <w:szCs w:val="26"/>
        </w:rPr>
        <w:t>%</w:t>
      </w:r>
      <w:r>
        <w:rPr>
          <w:sz w:val="26"/>
          <w:szCs w:val="26"/>
        </w:rPr>
        <w:t xml:space="preserve"> (в январе-декабре 2023 года – 58,1 % и 41,9 % соответственно).</w:t>
      </w:r>
    </w:p>
    <w:p w14:paraId="21BFA4C1" w14:textId="6FFA01D5" w:rsidR="002E4F14" w:rsidRDefault="00301386" w:rsidP="00DB6DE8">
      <w:pPr>
        <w:pStyle w:val="ae"/>
        <w:spacing w:after="0"/>
        <w:ind w:firstLine="567"/>
        <w:jc w:val="both"/>
        <w:rPr>
          <w:rFonts w:eastAsia="MS Mincho"/>
          <w:b/>
          <w:i/>
          <w:sz w:val="26"/>
          <w:szCs w:val="26"/>
        </w:rPr>
      </w:pPr>
      <w:r>
        <w:rPr>
          <w:bCs/>
          <w:sz w:val="26"/>
          <w:szCs w:val="26"/>
        </w:rPr>
        <w:t>В структуру потребительского рынка муниципального образования входят услуги общественного питания.</w:t>
      </w:r>
      <w:r w:rsidR="00DB6DE8">
        <w:rPr>
          <w:bCs/>
          <w:sz w:val="26"/>
          <w:szCs w:val="26"/>
        </w:rPr>
        <w:t xml:space="preserve"> </w:t>
      </w:r>
      <w:r>
        <w:rPr>
          <w:rFonts w:eastAsia="MS Mincho"/>
          <w:sz w:val="26"/>
          <w:szCs w:val="26"/>
        </w:rPr>
        <w:t xml:space="preserve">Оборот </w:t>
      </w:r>
      <w:r w:rsidR="00DB6DE8">
        <w:rPr>
          <w:rFonts w:eastAsia="MS Mincho"/>
          <w:sz w:val="26"/>
          <w:szCs w:val="26"/>
        </w:rPr>
        <w:t>таких</w:t>
      </w:r>
      <w:r>
        <w:rPr>
          <w:rFonts w:eastAsia="MS Mincho"/>
          <w:sz w:val="26"/>
          <w:szCs w:val="26"/>
        </w:rPr>
        <w:t xml:space="preserve"> организаций в январе-декабре 2024 года составил 252 977,2 тыс. рублей, </w:t>
      </w:r>
      <w:r>
        <w:rPr>
          <w:sz w:val="26"/>
          <w:szCs w:val="26"/>
        </w:rPr>
        <w:t xml:space="preserve">что в действующих ценах на 1,4 </w:t>
      </w:r>
      <w:r w:rsidR="00FE287D">
        <w:rPr>
          <w:sz w:val="26"/>
          <w:szCs w:val="26"/>
        </w:rPr>
        <w:t>%</w:t>
      </w:r>
      <w:r>
        <w:rPr>
          <w:sz w:val="26"/>
          <w:szCs w:val="26"/>
        </w:rPr>
        <w:t xml:space="preserve"> больше соответствующего периода предыдущего года</w:t>
      </w:r>
      <w:r>
        <w:rPr>
          <w:rFonts w:eastAsia="MS Mincho"/>
          <w:sz w:val="26"/>
          <w:szCs w:val="26"/>
        </w:rPr>
        <w:t xml:space="preserve">. </w:t>
      </w:r>
    </w:p>
    <w:p w14:paraId="50203995" w14:textId="77777777" w:rsidR="002E4F14" w:rsidRDefault="002E4F14" w:rsidP="00A6537A">
      <w:pPr>
        <w:suppressAutoHyphens w:val="0"/>
        <w:ind w:firstLine="567"/>
        <w:jc w:val="both"/>
        <w:rPr>
          <w:sz w:val="26"/>
          <w:szCs w:val="26"/>
          <w:shd w:val="clear" w:color="auto" w:fill="FFFFFF"/>
        </w:rPr>
      </w:pPr>
    </w:p>
    <w:p w14:paraId="7F4DEF2D" w14:textId="77777777" w:rsidR="002E4F14" w:rsidRDefault="00301386" w:rsidP="00A6537A">
      <w:pPr>
        <w:numPr>
          <w:ilvl w:val="0"/>
          <w:numId w:val="10"/>
        </w:numPr>
        <w:suppressAutoHyphens w:val="0"/>
        <w:ind w:left="0" w:firstLine="567"/>
        <w:jc w:val="both"/>
        <w:rPr>
          <w:b/>
          <w:sz w:val="26"/>
          <w:szCs w:val="26"/>
          <w:shd w:val="clear" w:color="auto" w:fill="FFFFFF"/>
        </w:rPr>
      </w:pPr>
      <w:r>
        <w:rPr>
          <w:b/>
          <w:sz w:val="26"/>
          <w:szCs w:val="26"/>
        </w:rPr>
        <w:t>Создание условий для развития сельскохозяйственного производства, содействие развитию малого и среднего предпринимательства.</w:t>
      </w:r>
    </w:p>
    <w:p w14:paraId="306A45D9" w14:textId="77777777" w:rsidR="002E4F14" w:rsidRDefault="00301386" w:rsidP="00A6537A">
      <w:pPr>
        <w:suppressAutoHyphens w:val="0"/>
        <w:autoSpaceDE w:val="0"/>
        <w:autoSpaceDN w:val="0"/>
        <w:adjustRightInd w:val="0"/>
        <w:ind w:firstLine="567"/>
        <w:jc w:val="both"/>
        <w:rPr>
          <w:sz w:val="26"/>
          <w:szCs w:val="26"/>
        </w:rPr>
      </w:pPr>
      <w:r>
        <w:rPr>
          <w:sz w:val="26"/>
          <w:szCs w:val="26"/>
        </w:rPr>
        <w:t>В Псковском районе утверждена и реализуется муниципальная программа «Содействие экономическому развитию и инвестиционной привлекательности Псковского района», которая направлена на развитие малого и среднего предпринимательства на территории района, и определяет механизмы поддержки органами местного самоуправления малого и среднего предпринимательства.</w:t>
      </w:r>
    </w:p>
    <w:p w14:paraId="78065B70" w14:textId="77777777" w:rsidR="002E4F14" w:rsidRDefault="00301386" w:rsidP="00A6537A">
      <w:pPr>
        <w:suppressAutoHyphens w:val="0"/>
        <w:ind w:firstLine="567"/>
        <w:jc w:val="both"/>
        <w:rPr>
          <w:sz w:val="26"/>
          <w:szCs w:val="26"/>
          <w:lang w:eastAsia="ru-RU"/>
        </w:rPr>
      </w:pPr>
      <w:r>
        <w:rPr>
          <w:sz w:val="26"/>
          <w:szCs w:val="26"/>
          <w:lang w:eastAsia="ru-RU"/>
        </w:rPr>
        <w:t>В соответствии с подпрограммой «Развитие сельского хозяйства» муниципальной программы в 2024 году:</w:t>
      </w:r>
    </w:p>
    <w:p w14:paraId="26EECE13" w14:textId="0B3340B3" w:rsidR="002E4F14" w:rsidRDefault="00301386" w:rsidP="00A6537A">
      <w:pPr>
        <w:suppressAutoHyphens w:val="0"/>
        <w:ind w:firstLine="567"/>
        <w:jc w:val="both"/>
        <w:rPr>
          <w:sz w:val="26"/>
          <w:szCs w:val="26"/>
          <w:lang w:eastAsia="ru-RU"/>
        </w:rPr>
      </w:pPr>
      <w:r>
        <w:rPr>
          <w:sz w:val="26"/>
          <w:szCs w:val="26"/>
          <w:lang w:eastAsia="ru-RU"/>
        </w:rPr>
        <w:t>- оформлены документы и выплачены субсидии из муниципального бюджета на оказание несвязанной поддержки в области растениеводства</w:t>
      </w:r>
      <w:r w:rsidR="00A4223F">
        <w:rPr>
          <w:sz w:val="26"/>
          <w:szCs w:val="26"/>
          <w:lang w:eastAsia="ru-RU"/>
        </w:rPr>
        <w:t xml:space="preserve"> </w:t>
      </w:r>
      <w:r>
        <w:rPr>
          <w:sz w:val="26"/>
          <w:szCs w:val="26"/>
          <w:lang w:eastAsia="ru-RU"/>
        </w:rPr>
        <w:t>на сумму 400 тыс. рублей;</w:t>
      </w:r>
    </w:p>
    <w:p w14:paraId="32648871" w14:textId="378CAF27" w:rsidR="002E4F14" w:rsidRDefault="00301386" w:rsidP="00A6537A">
      <w:pPr>
        <w:suppressAutoHyphens w:val="0"/>
        <w:ind w:firstLine="567"/>
        <w:jc w:val="both"/>
        <w:rPr>
          <w:sz w:val="26"/>
          <w:szCs w:val="26"/>
          <w:lang w:eastAsia="ru-RU"/>
        </w:rPr>
      </w:pPr>
      <w:r>
        <w:rPr>
          <w:sz w:val="26"/>
          <w:szCs w:val="26"/>
          <w:lang w:eastAsia="ru-RU"/>
        </w:rPr>
        <w:t>- выплачен Грант Главы Псковского района имени Героя Социалистического труда Григория Ивановича Гецентова в агропромышленном комплексе</w:t>
      </w:r>
      <w:r w:rsidR="00A4223F">
        <w:rPr>
          <w:sz w:val="26"/>
          <w:szCs w:val="26"/>
          <w:lang w:eastAsia="ru-RU"/>
        </w:rPr>
        <w:t xml:space="preserve"> </w:t>
      </w:r>
      <w:r>
        <w:rPr>
          <w:sz w:val="26"/>
          <w:szCs w:val="26"/>
          <w:lang w:eastAsia="ru-RU"/>
        </w:rPr>
        <w:t>Псковского района ООО «</w:t>
      </w:r>
      <w:proofErr w:type="spellStart"/>
      <w:r>
        <w:rPr>
          <w:sz w:val="26"/>
          <w:szCs w:val="26"/>
          <w:lang w:eastAsia="ru-RU"/>
        </w:rPr>
        <w:t>Племрепродуктор</w:t>
      </w:r>
      <w:proofErr w:type="spellEnd"/>
      <w:r>
        <w:rPr>
          <w:sz w:val="26"/>
          <w:szCs w:val="26"/>
          <w:lang w:eastAsia="ru-RU"/>
        </w:rPr>
        <w:t xml:space="preserve"> «Назия» в сумме 250 тыс. рублей.</w:t>
      </w:r>
    </w:p>
    <w:p w14:paraId="55D33336" w14:textId="77777777" w:rsidR="002E4F14" w:rsidRDefault="00301386" w:rsidP="00A6537A">
      <w:pPr>
        <w:ind w:firstLine="567"/>
        <w:jc w:val="both"/>
        <w:rPr>
          <w:sz w:val="26"/>
          <w:szCs w:val="26"/>
        </w:rPr>
      </w:pPr>
      <w:r>
        <w:rPr>
          <w:sz w:val="26"/>
          <w:szCs w:val="26"/>
        </w:rPr>
        <w:t>Также в 2024 году в рамках муниципальной программы освоено из средств местного бюджета 906,73 тыс. рублей на реализацию следующих мероприятий:</w:t>
      </w:r>
    </w:p>
    <w:p w14:paraId="2260887E" w14:textId="77777777" w:rsidR="002E4F14" w:rsidRDefault="00301386" w:rsidP="00A6537A">
      <w:pPr>
        <w:suppressAutoHyphens w:val="0"/>
        <w:ind w:firstLine="567"/>
        <w:jc w:val="both"/>
        <w:rPr>
          <w:sz w:val="26"/>
          <w:szCs w:val="26"/>
          <w:lang w:eastAsia="ru-RU"/>
        </w:rPr>
      </w:pPr>
      <w:r>
        <w:rPr>
          <w:sz w:val="26"/>
          <w:szCs w:val="26"/>
          <w:lang w:eastAsia="ru-RU"/>
        </w:rPr>
        <w:t>- совещание руководителей и глав КФХ сельскохозяйственной отрасли Псковского района по итогам работы за истекший год;</w:t>
      </w:r>
    </w:p>
    <w:p w14:paraId="6C61167F" w14:textId="77777777" w:rsidR="002E4F14" w:rsidRDefault="00301386" w:rsidP="00A6537A">
      <w:pPr>
        <w:suppressAutoHyphens w:val="0"/>
        <w:ind w:firstLine="567"/>
        <w:jc w:val="both"/>
        <w:rPr>
          <w:sz w:val="26"/>
          <w:szCs w:val="26"/>
          <w:lang w:eastAsia="ru-RU"/>
        </w:rPr>
      </w:pPr>
      <w:r>
        <w:rPr>
          <w:sz w:val="26"/>
          <w:szCs w:val="26"/>
          <w:lang w:eastAsia="ru-RU"/>
        </w:rPr>
        <w:t>- торжественное собрание, посвященное Дню работника сельского хозяйства и перерабатывающей промышленности, на котором чествовали лучших тружеников сельского хозяйства (награждено более 60 человек);</w:t>
      </w:r>
    </w:p>
    <w:p w14:paraId="63A90656" w14:textId="77777777" w:rsidR="002E4F14" w:rsidRDefault="00301386" w:rsidP="00A6537A">
      <w:pPr>
        <w:suppressAutoHyphens w:val="0"/>
        <w:ind w:firstLine="567"/>
        <w:jc w:val="both"/>
        <w:rPr>
          <w:sz w:val="26"/>
          <w:szCs w:val="26"/>
          <w:lang w:eastAsia="ru-RU"/>
        </w:rPr>
      </w:pPr>
      <w:r>
        <w:rPr>
          <w:sz w:val="26"/>
          <w:szCs w:val="26"/>
          <w:lang w:eastAsia="ru-RU"/>
        </w:rPr>
        <w:t>- районный конкурс техников-осеменаторов на ферме «Рябово» СХПК «Передовик» (благодарностями и денежными премиями награждено 6 лучших участниц);</w:t>
      </w:r>
    </w:p>
    <w:p w14:paraId="6665095A" w14:textId="77777777" w:rsidR="002E4F14" w:rsidRDefault="00301386" w:rsidP="00A6537A">
      <w:pPr>
        <w:suppressAutoHyphens w:val="0"/>
        <w:ind w:firstLine="567"/>
        <w:jc w:val="both"/>
        <w:rPr>
          <w:sz w:val="26"/>
          <w:szCs w:val="26"/>
          <w:lang w:eastAsia="ru-RU"/>
        </w:rPr>
      </w:pPr>
      <w:r>
        <w:rPr>
          <w:sz w:val="26"/>
          <w:szCs w:val="26"/>
          <w:lang w:eastAsia="ru-RU"/>
        </w:rPr>
        <w:t>- конкурс по заготовке травянистых кормов среди сельхозпредприятий и механизаторов в 2024 г. (награждено дипломами 3 хозяйства и 5 механизаторов денежными премиями);</w:t>
      </w:r>
    </w:p>
    <w:p w14:paraId="4D24A20D" w14:textId="77777777" w:rsidR="002E4F14" w:rsidRDefault="00301386" w:rsidP="00A6537A">
      <w:pPr>
        <w:suppressAutoHyphens w:val="0"/>
        <w:ind w:firstLine="567"/>
        <w:jc w:val="both"/>
        <w:rPr>
          <w:sz w:val="26"/>
          <w:szCs w:val="26"/>
          <w:lang w:eastAsia="ru-RU"/>
        </w:rPr>
      </w:pPr>
      <w:r>
        <w:rPr>
          <w:sz w:val="26"/>
          <w:szCs w:val="26"/>
          <w:lang w:eastAsia="ru-RU"/>
        </w:rPr>
        <w:t>- конкурс сельскохозяйственных предприятий в молочном животноводстве и доярок района в 2024 г. (вручены дипломы трем лучшим хозяйствам и</w:t>
      </w:r>
      <w:r>
        <w:rPr>
          <w:sz w:val="26"/>
          <w:szCs w:val="26"/>
          <w:lang w:eastAsia="ru-RU"/>
        </w:rPr>
        <w:br/>
        <w:t>награждено денежными премиями 3 лучших доярки);</w:t>
      </w:r>
    </w:p>
    <w:p w14:paraId="1169BD31" w14:textId="77777777" w:rsidR="002E4F14" w:rsidRDefault="00301386" w:rsidP="00A6537A">
      <w:pPr>
        <w:suppressAutoHyphens w:val="0"/>
        <w:ind w:firstLine="567"/>
        <w:jc w:val="both"/>
        <w:rPr>
          <w:sz w:val="26"/>
          <w:szCs w:val="26"/>
          <w:lang w:eastAsia="ru-RU"/>
        </w:rPr>
      </w:pPr>
      <w:r>
        <w:rPr>
          <w:sz w:val="26"/>
          <w:szCs w:val="26"/>
          <w:lang w:eastAsia="ru-RU"/>
        </w:rPr>
        <w:t>- проведена 24-я осенняя сельскохозяйственная ярмарка Псковского района, в которой приняло участие более 150 сельскохозяйственных предприятий, крестьянских (фермерских) хозяйств, предприятий торговли и перерабатывающей промышленности, владельцев личных подсобных хозяйств, ветеранских подворий из Псковского района, города Пскова и других районов области. Почётными дипломами и ценными подарками награждены 20 лучших участников в различных номинациях.</w:t>
      </w:r>
    </w:p>
    <w:p w14:paraId="208BCCEE" w14:textId="77777777" w:rsidR="002E4F14" w:rsidRDefault="00301386" w:rsidP="00A6537A">
      <w:pPr>
        <w:ind w:firstLine="567"/>
        <w:jc w:val="both"/>
        <w:rPr>
          <w:sz w:val="26"/>
          <w:szCs w:val="26"/>
          <w:lang w:eastAsia="ru-RU"/>
        </w:rPr>
      </w:pPr>
      <w:r>
        <w:rPr>
          <w:b/>
          <w:sz w:val="26"/>
          <w:szCs w:val="26"/>
        </w:rPr>
        <w:t>Агропромышленный комплекс</w:t>
      </w:r>
      <w:r>
        <w:rPr>
          <w:sz w:val="26"/>
          <w:szCs w:val="26"/>
        </w:rPr>
        <w:t xml:space="preserve"> </w:t>
      </w:r>
      <w:r>
        <w:rPr>
          <w:sz w:val="26"/>
          <w:szCs w:val="26"/>
          <w:lang w:eastAsia="ru-RU"/>
        </w:rPr>
        <w:t>является одной из важнейших отраслей экономики Псковского района. Основные направления развития сельскохозяйственной отрасли – производство молока, мяса, зерна, картофеля, кормов, овощей открытого и защищенного грунтов.</w:t>
      </w:r>
    </w:p>
    <w:p w14:paraId="2E418EEB" w14:textId="6525497A" w:rsidR="002E4F14" w:rsidRDefault="00301386" w:rsidP="00A6537A">
      <w:pPr>
        <w:suppressAutoHyphens w:val="0"/>
        <w:ind w:firstLine="567"/>
        <w:jc w:val="both"/>
        <w:rPr>
          <w:bCs/>
          <w:sz w:val="26"/>
          <w:szCs w:val="26"/>
          <w:lang w:eastAsia="ru-RU"/>
        </w:rPr>
      </w:pPr>
      <w:r>
        <w:rPr>
          <w:sz w:val="26"/>
          <w:szCs w:val="26"/>
          <w:lang w:eastAsia="ru-RU"/>
        </w:rPr>
        <w:lastRenderedPageBreak/>
        <w:t xml:space="preserve">В 2024 году </w:t>
      </w:r>
      <w:r>
        <w:rPr>
          <w:bCs/>
          <w:sz w:val="26"/>
          <w:szCs w:val="26"/>
          <w:lang w:eastAsia="ru-RU"/>
        </w:rPr>
        <w:t>производственную деятельность осуществляли</w:t>
      </w:r>
      <w:r w:rsidR="00A4223F">
        <w:rPr>
          <w:bCs/>
          <w:sz w:val="26"/>
          <w:szCs w:val="26"/>
          <w:lang w:eastAsia="ru-RU"/>
        </w:rPr>
        <w:t xml:space="preserve"> </w:t>
      </w:r>
      <w:r w:rsidR="00FE287D">
        <w:rPr>
          <w:bCs/>
          <w:sz w:val="26"/>
          <w:szCs w:val="26"/>
          <w:lang w:eastAsia="ru-RU"/>
        </w:rPr>
        <w:br/>
      </w:r>
      <w:r>
        <w:rPr>
          <w:bCs/>
          <w:sz w:val="26"/>
          <w:szCs w:val="26"/>
          <w:lang w:eastAsia="ru-RU"/>
        </w:rPr>
        <w:t>12 сельскохозяйственных предприятий и 19 крестьянских (фермерских) хозяйств.</w:t>
      </w:r>
    </w:p>
    <w:p w14:paraId="241499A6" w14:textId="77777777" w:rsidR="002E4F14" w:rsidRDefault="00301386" w:rsidP="00A6537A">
      <w:pPr>
        <w:suppressAutoHyphens w:val="0"/>
        <w:ind w:firstLine="567"/>
        <w:jc w:val="both"/>
        <w:rPr>
          <w:sz w:val="26"/>
          <w:szCs w:val="26"/>
        </w:rPr>
      </w:pPr>
      <w:r>
        <w:rPr>
          <w:bCs/>
          <w:sz w:val="26"/>
          <w:szCs w:val="26"/>
          <w:lang w:eastAsia="ru-RU"/>
        </w:rPr>
        <w:t>В хозяйствах района занято около 1,8 тыс. человек. Потребность в кадрах руководителей среднего звена и специалистах составляет 59 чел., работников массовых профессий – 211 чел.</w:t>
      </w:r>
      <w:r>
        <w:rPr>
          <w:sz w:val="26"/>
          <w:szCs w:val="26"/>
        </w:rPr>
        <w:t xml:space="preserve"> </w:t>
      </w:r>
    </w:p>
    <w:p w14:paraId="45574BB2" w14:textId="5E1E1765" w:rsidR="002E4F14" w:rsidRDefault="00301386" w:rsidP="00A6537A">
      <w:pPr>
        <w:suppressAutoHyphens w:val="0"/>
        <w:ind w:firstLine="567"/>
        <w:jc w:val="both"/>
        <w:rPr>
          <w:bCs/>
          <w:sz w:val="26"/>
          <w:szCs w:val="26"/>
          <w:lang w:eastAsia="ru-RU"/>
        </w:rPr>
      </w:pPr>
      <w:r>
        <w:rPr>
          <w:bCs/>
          <w:sz w:val="26"/>
          <w:szCs w:val="26"/>
          <w:lang w:eastAsia="ru-RU"/>
        </w:rPr>
        <w:t>По итогам 2024 года хозяйствами всех форм района произведено более</w:t>
      </w:r>
      <w:r w:rsidR="00A4223F">
        <w:rPr>
          <w:bCs/>
          <w:sz w:val="26"/>
          <w:szCs w:val="26"/>
          <w:lang w:eastAsia="ru-RU"/>
        </w:rPr>
        <w:t xml:space="preserve"> </w:t>
      </w:r>
      <w:r>
        <w:rPr>
          <w:bCs/>
          <w:sz w:val="26"/>
          <w:szCs w:val="26"/>
          <w:lang w:eastAsia="ru-RU"/>
        </w:rPr>
        <w:t>39 тыс. тонн молока, более 35 тыс. тонн мяса всех видов, 15,5 тыс. тонн зерна,</w:t>
      </w:r>
      <w:r w:rsidR="00A4223F">
        <w:rPr>
          <w:bCs/>
          <w:sz w:val="26"/>
          <w:szCs w:val="26"/>
          <w:lang w:eastAsia="ru-RU"/>
        </w:rPr>
        <w:t xml:space="preserve"> </w:t>
      </w:r>
      <w:r>
        <w:rPr>
          <w:bCs/>
          <w:sz w:val="26"/>
          <w:szCs w:val="26"/>
          <w:lang w:eastAsia="ru-RU"/>
        </w:rPr>
        <w:t xml:space="preserve">6,6 тыс. тонн картофеля, 1,7 тыс. тонн овощей. В хозяйствах района содержатся более 10 тыс. голов КРС, в. т. ч. 4,9 тыс. коров, 63 тыс. свиней и 1,2 млн голов птицы. Посевные площади сельскохозяйственных культур в 2024 году составили 20,7 тыс. гектаров. </w:t>
      </w:r>
      <w:r>
        <w:rPr>
          <w:bCs/>
          <w:color w:val="0D0D0D"/>
          <w:sz w:val="26"/>
          <w:szCs w:val="26"/>
          <w:lang w:eastAsia="ru-RU"/>
        </w:rPr>
        <w:t>Реализовано сельскохозяйственной продукции</w:t>
      </w:r>
      <w:r w:rsidR="00A4223F">
        <w:rPr>
          <w:bCs/>
          <w:color w:val="0D0D0D"/>
          <w:sz w:val="26"/>
          <w:szCs w:val="26"/>
          <w:lang w:eastAsia="ru-RU"/>
        </w:rPr>
        <w:t xml:space="preserve"> </w:t>
      </w:r>
      <w:r>
        <w:rPr>
          <w:bCs/>
          <w:color w:val="0D0D0D"/>
          <w:sz w:val="26"/>
          <w:szCs w:val="26"/>
          <w:lang w:eastAsia="ru-RU"/>
        </w:rPr>
        <w:t>почти на 6,5 млрд. рублей, что на уровне в 2023 год.</w:t>
      </w:r>
      <w:r w:rsidR="00A4223F">
        <w:rPr>
          <w:bCs/>
          <w:color w:val="0D0D0D"/>
          <w:sz w:val="26"/>
          <w:szCs w:val="26"/>
          <w:lang w:eastAsia="ru-RU"/>
        </w:rPr>
        <w:t xml:space="preserve"> </w:t>
      </w:r>
      <w:r>
        <w:rPr>
          <w:bCs/>
          <w:sz w:val="26"/>
          <w:szCs w:val="26"/>
          <w:lang w:eastAsia="ru-RU"/>
        </w:rPr>
        <w:t>В масштабе области сельхозпродукция Псковского района составляет более четверти от общего показателя в денежном выражении.</w:t>
      </w:r>
    </w:p>
    <w:p w14:paraId="40FFD610" w14:textId="77777777" w:rsidR="002E4F14" w:rsidRDefault="00301386" w:rsidP="00A6537A">
      <w:pPr>
        <w:suppressAutoHyphens w:val="0"/>
        <w:ind w:firstLine="567"/>
        <w:jc w:val="both"/>
        <w:rPr>
          <w:bCs/>
          <w:sz w:val="26"/>
          <w:szCs w:val="26"/>
          <w:lang w:eastAsia="ru-RU"/>
        </w:rPr>
      </w:pPr>
      <w:r>
        <w:rPr>
          <w:bCs/>
          <w:sz w:val="26"/>
          <w:szCs w:val="26"/>
          <w:lang w:eastAsia="ru-RU"/>
        </w:rPr>
        <w:t>Положительная динамика в сельском хозяйстве достигнута за счет внедрения современной техники и технологий, обновления основных производственных фондов, привлечения кредитных ресурсов и средств инвестиционных компаний.</w:t>
      </w:r>
    </w:p>
    <w:p w14:paraId="31C3FAF5" w14:textId="00ECD69C" w:rsidR="002E4F14" w:rsidRDefault="00301386" w:rsidP="00A6537A">
      <w:pPr>
        <w:suppressAutoHyphens w:val="0"/>
        <w:ind w:firstLine="567"/>
        <w:jc w:val="both"/>
        <w:rPr>
          <w:bCs/>
          <w:sz w:val="26"/>
          <w:szCs w:val="26"/>
          <w:lang w:eastAsia="ru-RU"/>
        </w:rPr>
      </w:pPr>
      <w:r>
        <w:rPr>
          <w:bCs/>
          <w:sz w:val="26"/>
          <w:szCs w:val="26"/>
          <w:lang w:eastAsia="ru-RU"/>
        </w:rPr>
        <w:t>Реализуемый ООО «ПсковАгроИнвест» масштабный инвестиционный проект по строительству современной молочно-товарной фермы роботизированного доения «Ажово» в котором в настоящее время 2016 коров и 2</w:t>
      </w:r>
      <w:r w:rsidR="00A4223F">
        <w:rPr>
          <w:bCs/>
          <w:sz w:val="26"/>
          <w:szCs w:val="26"/>
          <w:lang w:eastAsia="ru-RU"/>
        </w:rPr>
        <w:t>0</w:t>
      </w:r>
      <w:r>
        <w:rPr>
          <w:bCs/>
          <w:sz w:val="26"/>
          <w:szCs w:val="26"/>
          <w:lang w:eastAsia="ru-RU"/>
        </w:rPr>
        <w:t xml:space="preserve">86 голов молодняка КРС. Благодаря ферме </w:t>
      </w:r>
      <w:r>
        <w:rPr>
          <w:sz w:val="26"/>
          <w:szCs w:val="26"/>
          <w:lang w:eastAsia="ru-RU"/>
        </w:rPr>
        <w:t xml:space="preserve">произошел значительный рост производства молока, ежедневно надаивают более 60 тонн. </w:t>
      </w:r>
      <w:r>
        <w:rPr>
          <w:bCs/>
          <w:sz w:val="26"/>
          <w:szCs w:val="26"/>
          <w:lang w:eastAsia="ru-RU"/>
        </w:rPr>
        <w:t>Инвестиции в проект составили более 3 млрд. 300 млн. рублей. ООО «ПсковАгроИнвест» стал крупнейшим хозяйством Псковского района по поголовью коров.</w:t>
      </w:r>
    </w:p>
    <w:p w14:paraId="467F45FF" w14:textId="40A0221F" w:rsidR="002E4F14" w:rsidRDefault="00301386" w:rsidP="00A6537A">
      <w:pPr>
        <w:suppressAutoHyphens w:val="0"/>
        <w:ind w:firstLine="567"/>
        <w:jc w:val="both"/>
        <w:rPr>
          <w:bCs/>
          <w:sz w:val="26"/>
          <w:szCs w:val="26"/>
          <w:lang w:eastAsia="ru-RU"/>
        </w:rPr>
      </w:pPr>
      <w:r>
        <w:rPr>
          <w:bCs/>
          <w:sz w:val="26"/>
          <w:szCs w:val="26"/>
          <w:lang w:eastAsia="ru-RU"/>
        </w:rPr>
        <w:t>В районе активно развиваются крестьянские (фермерские) хозяйства.</w:t>
      </w:r>
      <w:r w:rsidR="00A4223F">
        <w:rPr>
          <w:bCs/>
          <w:sz w:val="26"/>
          <w:szCs w:val="26"/>
          <w:lang w:eastAsia="ru-RU"/>
        </w:rPr>
        <w:t xml:space="preserve"> </w:t>
      </w:r>
      <w:r>
        <w:rPr>
          <w:bCs/>
          <w:sz w:val="26"/>
          <w:szCs w:val="26"/>
          <w:lang w:eastAsia="ru-RU"/>
        </w:rPr>
        <w:t>В них содержатся 340 голов крупного рогатого скота, в том числе 148 коров,</w:t>
      </w:r>
      <w:r w:rsidR="00A4223F">
        <w:rPr>
          <w:bCs/>
          <w:sz w:val="26"/>
          <w:szCs w:val="26"/>
          <w:lang w:eastAsia="ru-RU"/>
        </w:rPr>
        <w:t xml:space="preserve"> </w:t>
      </w:r>
      <w:r>
        <w:rPr>
          <w:bCs/>
          <w:sz w:val="26"/>
          <w:szCs w:val="26"/>
          <w:lang w:eastAsia="ru-RU"/>
        </w:rPr>
        <w:t>2,5 тыс. голов птицы.</w:t>
      </w:r>
    </w:p>
    <w:p w14:paraId="1BAD1BEF" w14:textId="5FF646C0" w:rsidR="002E4F14" w:rsidRDefault="00301386" w:rsidP="00A6537A">
      <w:pPr>
        <w:suppressAutoHyphens w:val="0"/>
        <w:ind w:firstLine="567"/>
        <w:jc w:val="both"/>
        <w:rPr>
          <w:bCs/>
          <w:sz w:val="26"/>
          <w:szCs w:val="26"/>
          <w:lang w:eastAsia="ru-RU"/>
        </w:rPr>
      </w:pPr>
      <w:r>
        <w:rPr>
          <w:bCs/>
          <w:sz w:val="26"/>
          <w:szCs w:val="26"/>
          <w:lang w:eastAsia="ru-RU"/>
        </w:rPr>
        <w:t>За 2024 год фермерами произведено 696 тонн молока, 66 тонн мяса</w:t>
      </w:r>
      <w:r w:rsidR="00A4223F">
        <w:rPr>
          <w:bCs/>
          <w:sz w:val="26"/>
          <w:szCs w:val="26"/>
          <w:lang w:eastAsia="ru-RU"/>
        </w:rPr>
        <w:t xml:space="preserve"> </w:t>
      </w:r>
      <w:r>
        <w:rPr>
          <w:bCs/>
          <w:sz w:val="26"/>
          <w:szCs w:val="26"/>
          <w:lang w:eastAsia="ru-RU"/>
        </w:rPr>
        <w:t>крупного рогатого скота и 2 тонны мяса птицы в живом весе.</w:t>
      </w:r>
    </w:p>
    <w:p w14:paraId="5B156090" w14:textId="2A41B6C7" w:rsidR="002E4F14" w:rsidRDefault="00301386" w:rsidP="00A6537A">
      <w:pPr>
        <w:suppressAutoHyphens w:val="0"/>
        <w:ind w:firstLine="567"/>
        <w:jc w:val="both"/>
        <w:rPr>
          <w:sz w:val="26"/>
          <w:szCs w:val="26"/>
          <w:lang w:eastAsia="ru-RU"/>
        </w:rPr>
      </w:pPr>
      <w:r>
        <w:rPr>
          <w:bCs/>
          <w:sz w:val="26"/>
          <w:szCs w:val="26"/>
          <w:lang w:eastAsia="ru-RU"/>
        </w:rPr>
        <w:t xml:space="preserve">Наряду с традиционными видами производимой в нашем районе сельхозпродукции фермерские хозяйства развивают и другие направления, такие как выращивание плодовых и ягодных культур, птицеводство, цветоводство и пчеловодство. </w:t>
      </w:r>
      <w:r>
        <w:rPr>
          <w:sz w:val="26"/>
          <w:szCs w:val="26"/>
          <w:lang w:eastAsia="ru-RU"/>
        </w:rPr>
        <w:t>Так в КФХ Людмилы и Владимира Мельник на площади 45 гектаров заложены яблоневые сады, которые вступят в товарное плодоношение в 2027 году. В КФХ Александр</w:t>
      </w:r>
      <w:r w:rsidR="00A4223F">
        <w:rPr>
          <w:sz w:val="26"/>
          <w:szCs w:val="26"/>
          <w:lang w:eastAsia="ru-RU"/>
        </w:rPr>
        <w:t>ы</w:t>
      </w:r>
      <w:r>
        <w:rPr>
          <w:sz w:val="26"/>
          <w:szCs w:val="26"/>
          <w:lang w:eastAsia="ru-RU"/>
        </w:rPr>
        <w:t xml:space="preserve"> и Галины Кривенковых заложены ягодники черной смородины на площади 31 гектар и питомник ягодных культур на площади 2,7 гектара.</w:t>
      </w:r>
    </w:p>
    <w:p w14:paraId="7E3503FA" w14:textId="4B4AA3C7" w:rsidR="002E4F14" w:rsidRDefault="00301386" w:rsidP="00A6537A">
      <w:pPr>
        <w:suppressAutoHyphens w:val="0"/>
        <w:ind w:firstLine="567"/>
        <w:jc w:val="both"/>
        <w:rPr>
          <w:sz w:val="26"/>
          <w:szCs w:val="26"/>
          <w:lang w:eastAsia="ru-RU"/>
        </w:rPr>
      </w:pPr>
      <w:r>
        <w:rPr>
          <w:sz w:val="26"/>
          <w:szCs w:val="26"/>
          <w:lang w:eastAsia="ru-RU"/>
        </w:rPr>
        <w:t>В 2024 году на организацию фермерских хозяйств гранты «</w:t>
      </w:r>
      <w:proofErr w:type="spellStart"/>
      <w:r>
        <w:rPr>
          <w:sz w:val="26"/>
          <w:szCs w:val="26"/>
          <w:lang w:eastAsia="ru-RU"/>
        </w:rPr>
        <w:t>Агростартап</w:t>
      </w:r>
      <w:proofErr w:type="spellEnd"/>
      <w:r>
        <w:rPr>
          <w:sz w:val="26"/>
          <w:szCs w:val="26"/>
          <w:lang w:eastAsia="ru-RU"/>
        </w:rPr>
        <w:t>» получили 2 начинающих фермера нашего района: Белова Е.Н. – на организацию хозяйства по разведению коз</w:t>
      </w:r>
      <w:r w:rsidR="00A4223F">
        <w:rPr>
          <w:sz w:val="26"/>
          <w:szCs w:val="26"/>
          <w:lang w:eastAsia="ru-RU"/>
        </w:rPr>
        <w:t>,</w:t>
      </w:r>
      <w:r>
        <w:rPr>
          <w:sz w:val="26"/>
          <w:szCs w:val="26"/>
          <w:lang w:eastAsia="ru-RU"/>
        </w:rPr>
        <w:t xml:space="preserve"> и </w:t>
      </w:r>
      <w:proofErr w:type="spellStart"/>
      <w:r>
        <w:rPr>
          <w:sz w:val="26"/>
          <w:szCs w:val="26"/>
          <w:lang w:eastAsia="ru-RU"/>
        </w:rPr>
        <w:t>Помазнев</w:t>
      </w:r>
      <w:proofErr w:type="spellEnd"/>
      <w:r>
        <w:rPr>
          <w:sz w:val="26"/>
          <w:szCs w:val="26"/>
          <w:lang w:eastAsia="ru-RU"/>
        </w:rPr>
        <w:t xml:space="preserve"> А. А. – на создание тепличного хозяйства по выращиванию земляники.</w:t>
      </w:r>
      <w:r w:rsidR="00A4223F">
        <w:rPr>
          <w:sz w:val="26"/>
          <w:szCs w:val="26"/>
          <w:lang w:eastAsia="ru-RU"/>
        </w:rPr>
        <w:t xml:space="preserve"> </w:t>
      </w:r>
      <w:r>
        <w:rPr>
          <w:sz w:val="26"/>
          <w:szCs w:val="26"/>
          <w:lang w:eastAsia="ru-RU"/>
        </w:rPr>
        <w:t>КФХ Грибова Е.Е. и кооператив «Овощи для вас» получили гранты на модернизацию овощехранилища и развитие материально-технической базы кооператива.</w:t>
      </w:r>
    </w:p>
    <w:p w14:paraId="52E677FE" w14:textId="77777777" w:rsidR="002E4F14" w:rsidRDefault="00301386" w:rsidP="00A6537A">
      <w:pPr>
        <w:suppressAutoHyphens w:val="0"/>
        <w:ind w:firstLine="567"/>
        <w:jc w:val="both"/>
        <w:rPr>
          <w:sz w:val="26"/>
          <w:szCs w:val="26"/>
          <w:lang w:eastAsia="ru-RU"/>
        </w:rPr>
      </w:pPr>
      <w:r>
        <w:rPr>
          <w:sz w:val="26"/>
          <w:szCs w:val="26"/>
          <w:lang w:eastAsia="ru-RU"/>
        </w:rPr>
        <w:t xml:space="preserve">В рамках переданных отдельных полномочий по обращению с животными без владельцев, комитет по сельскому хозяйству организовывал </w:t>
      </w:r>
      <w:r>
        <w:rPr>
          <w:b/>
          <w:sz w:val="26"/>
          <w:szCs w:val="26"/>
          <w:lang w:eastAsia="ru-RU"/>
        </w:rPr>
        <w:t>мероприятия по отлову безнадзорных собак на территории Псковского района</w:t>
      </w:r>
      <w:r>
        <w:rPr>
          <w:sz w:val="26"/>
          <w:szCs w:val="26"/>
          <w:lang w:eastAsia="ru-RU"/>
        </w:rPr>
        <w:t>. В рамках заключенного муниципального контракта в 2024 году отловлено 26 бродячих собак. На эти цели затрачено 512 тыс. рублей, выделенных из областного бюджета в виде субвенции в бюджет муниципального образования «Псковский район».</w:t>
      </w:r>
    </w:p>
    <w:p w14:paraId="6E9633F2" w14:textId="742FDCF5" w:rsidR="002E4F14" w:rsidRDefault="00301386" w:rsidP="00A6537A">
      <w:pPr>
        <w:suppressAutoHyphens w:val="0"/>
        <w:ind w:firstLine="567"/>
        <w:jc w:val="both"/>
        <w:rPr>
          <w:sz w:val="26"/>
          <w:szCs w:val="26"/>
        </w:rPr>
      </w:pPr>
      <w:r>
        <w:rPr>
          <w:sz w:val="26"/>
          <w:szCs w:val="26"/>
          <w:lang w:eastAsia="ru-RU"/>
        </w:rPr>
        <w:t xml:space="preserve">Фактические затраты на </w:t>
      </w:r>
      <w:r>
        <w:rPr>
          <w:b/>
          <w:sz w:val="26"/>
          <w:szCs w:val="26"/>
          <w:lang w:eastAsia="ru-RU"/>
        </w:rPr>
        <w:t>мероприятия по борьбе с борщевиком Сосновского</w:t>
      </w:r>
      <w:r>
        <w:rPr>
          <w:sz w:val="26"/>
          <w:szCs w:val="26"/>
          <w:lang w:eastAsia="ru-RU"/>
        </w:rPr>
        <w:t xml:space="preserve"> на территориях сельских поселений в 2024 году составили 5 млн. 305 тысяч рублей, в. т. ч. сумма субсидии из областного бюджета в целях софинансирования </w:t>
      </w:r>
      <w:r>
        <w:rPr>
          <w:sz w:val="26"/>
          <w:szCs w:val="26"/>
          <w:lang w:eastAsia="ru-RU"/>
        </w:rPr>
        <w:lastRenderedPageBreak/>
        <w:t>программы составила 4 млн. 446,3 тысячи рублей, софинансирование сельских поселений района составили – 858,5 тыс. рублей. При плане 188,6 гектара обработано 221 гектар площадей</w:t>
      </w:r>
      <w:r w:rsidR="006224E4">
        <w:rPr>
          <w:sz w:val="26"/>
          <w:szCs w:val="26"/>
          <w:lang w:eastAsia="ru-RU"/>
        </w:rPr>
        <w:t>,</w:t>
      </w:r>
      <w:r>
        <w:rPr>
          <w:sz w:val="26"/>
          <w:szCs w:val="26"/>
          <w:lang w:eastAsia="ru-RU"/>
        </w:rPr>
        <w:t xml:space="preserve"> пораженных борщевиком.</w:t>
      </w:r>
    </w:p>
    <w:p w14:paraId="1353C19B" w14:textId="77777777" w:rsidR="002E4F14" w:rsidRDefault="002E4F14" w:rsidP="00A6537A">
      <w:pPr>
        <w:suppressAutoHyphens w:val="0"/>
        <w:ind w:firstLine="567"/>
        <w:jc w:val="both"/>
        <w:rPr>
          <w:sz w:val="26"/>
          <w:szCs w:val="26"/>
          <w:lang w:eastAsia="ru-RU"/>
        </w:rPr>
      </w:pPr>
    </w:p>
    <w:p w14:paraId="0F36FFFF" w14:textId="77777777" w:rsidR="002E4F14" w:rsidRDefault="00301386" w:rsidP="00A6537A">
      <w:pPr>
        <w:numPr>
          <w:ilvl w:val="0"/>
          <w:numId w:val="10"/>
        </w:numPr>
        <w:tabs>
          <w:tab w:val="left" w:pos="851"/>
        </w:tabs>
        <w:ind w:left="0" w:firstLine="567"/>
        <w:jc w:val="both"/>
        <w:rPr>
          <w:b/>
          <w:color w:val="000000"/>
          <w:sz w:val="26"/>
          <w:szCs w:val="26"/>
        </w:rPr>
      </w:pPr>
      <w:r>
        <w:rPr>
          <w:b/>
          <w:color w:val="000000"/>
          <w:sz w:val="26"/>
          <w:szCs w:val="26"/>
        </w:rPr>
        <w:t>Дорожная деятельность в отношении автомобильных дорог местного значения.</w:t>
      </w:r>
    </w:p>
    <w:p w14:paraId="5C5DD96F" w14:textId="77777777" w:rsidR="002E4F14" w:rsidRDefault="00301386" w:rsidP="00A6537A">
      <w:pPr>
        <w:ind w:firstLine="567"/>
        <w:jc w:val="both"/>
        <w:rPr>
          <w:sz w:val="26"/>
          <w:szCs w:val="26"/>
        </w:rPr>
      </w:pPr>
      <w:r>
        <w:rPr>
          <w:sz w:val="26"/>
          <w:szCs w:val="26"/>
        </w:rPr>
        <w:t>На реализацию мероприятий, направленных на сохранение и развитие автомобильных дорог общего пользования местного значения, в 2024 году выделено финансирование в размере 134 907,5 тыс. рублей, из которых средства бюджета Псковского района – 26 448,4 тыс. рублей, средства из бюджета Псковской области – 108 459,1 тыс. рублей.</w:t>
      </w:r>
    </w:p>
    <w:p w14:paraId="176B5C55" w14:textId="77777777" w:rsidR="002E4F14" w:rsidRDefault="00301386" w:rsidP="00A6537A">
      <w:pPr>
        <w:ind w:firstLine="567"/>
        <w:jc w:val="both"/>
        <w:rPr>
          <w:sz w:val="26"/>
          <w:szCs w:val="26"/>
        </w:rPr>
      </w:pPr>
      <w:r>
        <w:rPr>
          <w:sz w:val="26"/>
          <w:szCs w:val="26"/>
        </w:rPr>
        <w:t>В рамках муниципального контракта выполнены работы по содержанию автомобильных дорог общего пользования муниципального значения, общей протяжённостью 460,493 км и искусственных дорожных сооружениях (мостах) на них длиной 78 погонных метра на сумму 28 050 тыс. рублей по Псковскому району.</w:t>
      </w:r>
    </w:p>
    <w:p w14:paraId="0CC1D6AA" w14:textId="77777777" w:rsidR="002E4F14" w:rsidRDefault="00301386" w:rsidP="00A6537A">
      <w:pPr>
        <w:ind w:firstLine="567"/>
        <w:jc w:val="both"/>
        <w:rPr>
          <w:sz w:val="26"/>
          <w:szCs w:val="26"/>
        </w:rPr>
      </w:pPr>
      <w:r>
        <w:rPr>
          <w:sz w:val="26"/>
          <w:szCs w:val="26"/>
        </w:rPr>
        <w:t>В рамках муниципальных контрактов произведен ремонт автомобильных дорог местного значения протяженностью 28,727 км. на сумму 98 585,8 тыс. рублей. Заасфальтировано 2,258 км. дорог.</w:t>
      </w:r>
    </w:p>
    <w:p w14:paraId="0354EA90" w14:textId="77777777" w:rsidR="002E4F14" w:rsidRDefault="00301386" w:rsidP="00A6537A">
      <w:pPr>
        <w:ind w:firstLine="567"/>
        <w:jc w:val="both"/>
        <w:rPr>
          <w:sz w:val="26"/>
          <w:szCs w:val="26"/>
        </w:rPr>
      </w:pPr>
      <w:r>
        <w:rPr>
          <w:sz w:val="26"/>
          <w:szCs w:val="26"/>
        </w:rPr>
        <w:t>Произведены работы:</w:t>
      </w:r>
    </w:p>
    <w:p w14:paraId="6BB74FA1" w14:textId="77777777" w:rsidR="002E4F14" w:rsidRDefault="00301386" w:rsidP="00A6537A">
      <w:pPr>
        <w:ind w:firstLine="567"/>
        <w:jc w:val="both"/>
        <w:rPr>
          <w:sz w:val="26"/>
          <w:szCs w:val="26"/>
        </w:rPr>
      </w:pPr>
      <w:r>
        <w:rPr>
          <w:sz w:val="26"/>
          <w:szCs w:val="26"/>
        </w:rPr>
        <w:t xml:space="preserve">- по устройству (установке) элементов освещения на автобусных остановках в дер. Дуброво и </w:t>
      </w:r>
      <w:proofErr w:type="gramStart"/>
      <w:r>
        <w:rPr>
          <w:sz w:val="26"/>
          <w:szCs w:val="26"/>
        </w:rPr>
        <w:t>на</w:t>
      </w:r>
      <w:proofErr w:type="gramEnd"/>
      <w:r>
        <w:rPr>
          <w:sz w:val="26"/>
          <w:szCs w:val="26"/>
        </w:rPr>
        <w:t xml:space="preserve"> </w:t>
      </w:r>
      <w:proofErr w:type="gramStart"/>
      <w:r>
        <w:rPr>
          <w:sz w:val="26"/>
          <w:szCs w:val="26"/>
        </w:rPr>
        <w:t>автомобильной</w:t>
      </w:r>
      <w:proofErr w:type="gramEnd"/>
      <w:r>
        <w:rPr>
          <w:sz w:val="26"/>
          <w:szCs w:val="26"/>
        </w:rPr>
        <w:t xml:space="preserve"> дороги общего пользования Наволок-Дворец;</w:t>
      </w:r>
    </w:p>
    <w:p w14:paraId="7276D1F8" w14:textId="77777777" w:rsidR="002E4F14" w:rsidRDefault="00301386" w:rsidP="00A6537A">
      <w:pPr>
        <w:ind w:firstLine="567"/>
        <w:jc w:val="both"/>
        <w:rPr>
          <w:sz w:val="26"/>
          <w:szCs w:val="26"/>
        </w:rPr>
      </w:pPr>
      <w:r>
        <w:rPr>
          <w:sz w:val="26"/>
          <w:szCs w:val="26"/>
        </w:rPr>
        <w:t>- по обустройству 5 автобусных остановок (дер. Чужбино, Нижние Галковичи, Пески, Ерехино, Чернево);</w:t>
      </w:r>
    </w:p>
    <w:p w14:paraId="5361F906" w14:textId="77777777" w:rsidR="002E4F14" w:rsidRDefault="00301386" w:rsidP="00A6537A">
      <w:pPr>
        <w:ind w:firstLine="567"/>
        <w:jc w:val="both"/>
        <w:rPr>
          <w:sz w:val="26"/>
          <w:szCs w:val="26"/>
        </w:rPr>
      </w:pPr>
      <w:r>
        <w:rPr>
          <w:sz w:val="26"/>
          <w:szCs w:val="26"/>
        </w:rPr>
        <w:t>- установлены лежачие полицейские и дорожные знаки.</w:t>
      </w:r>
    </w:p>
    <w:p w14:paraId="709B449A" w14:textId="36CA2865" w:rsidR="002E4F14" w:rsidRDefault="00301386" w:rsidP="00A6537A">
      <w:pPr>
        <w:ind w:firstLine="567"/>
        <w:jc w:val="both"/>
        <w:rPr>
          <w:sz w:val="26"/>
          <w:szCs w:val="26"/>
        </w:rPr>
      </w:pPr>
      <w:r>
        <w:rPr>
          <w:sz w:val="26"/>
          <w:szCs w:val="26"/>
        </w:rPr>
        <w:t xml:space="preserve">В рамках реализации национального проекта </w:t>
      </w:r>
      <w:r>
        <w:rPr>
          <w:rFonts w:eastAsia="Calibri"/>
          <w:b/>
          <w:sz w:val="26"/>
          <w:szCs w:val="26"/>
          <w:lang w:eastAsia="en-US"/>
        </w:rPr>
        <w:t>«Формирование комфортной городской среды»</w:t>
      </w:r>
      <w:r>
        <w:rPr>
          <w:rFonts w:eastAsia="Calibri"/>
          <w:sz w:val="26"/>
          <w:szCs w:val="26"/>
          <w:lang w:eastAsia="en-US"/>
        </w:rPr>
        <w:t xml:space="preserve"> </w:t>
      </w:r>
      <w:r>
        <w:rPr>
          <w:sz w:val="26"/>
          <w:szCs w:val="26"/>
        </w:rPr>
        <w:t xml:space="preserve">и в целях повышения уровня благоустройства дворовых и территорий общего пользования муниципального образования «Псковский район» произведены работы на общую сумму 10 597,4 тыс. руб. </w:t>
      </w:r>
    </w:p>
    <w:p w14:paraId="0FA3B797" w14:textId="77777777" w:rsidR="002E4F14" w:rsidRDefault="00301386" w:rsidP="00A6537A">
      <w:pPr>
        <w:ind w:firstLine="567"/>
        <w:jc w:val="both"/>
        <w:rPr>
          <w:sz w:val="26"/>
          <w:szCs w:val="26"/>
        </w:rPr>
      </w:pPr>
      <w:r>
        <w:rPr>
          <w:sz w:val="26"/>
          <w:szCs w:val="26"/>
        </w:rPr>
        <w:t>Выполнены следующие мероприятия:</w:t>
      </w:r>
    </w:p>
    <w:p w14:paraId="16C6E836" w14:textId="77777777" w:rsidR="002E4F14" w:rsidRDefault="00301386" w:rsidP="00A6537A">
      <w:pPr>
        <w:suppressAutoHyphens w:val="0"/>
        <w:ind w:firstLine="709"/>
        <w:jc w:val="both"/>
        <w:rPr>
          <w:rFonts w:eastAsia="Calibri"/>
          <w:sz w:val="26"/>
          <w:szCs w:val="26"/>
          <w:lang w:eastAsia="en-US"/>
        </w:rPr>
      </w:pPr>
      <w:r>
        <w:rPr>
          <w:sz w:val="26"/>
          <w:szCs w:val="26"/>
        </w:rPr>
        <w:t>1) Благоустроена общественная территория</w:t>
      </w:r>
      <w:r>
        <w:rPr>
          <w:rFonts w:eastAsia="Calibri"/>
          <w:sz w:val="26"/>
          <w:szCs w:val="26"/>
          <w:lang w:eastAsia="en-US"/>
        </w:rPr>
        <w:t xml:space="preserve"> в </w:t>
      </w:r>
      <w:r>
        <w:rPr>
          <w:sz w:val="26"/>
          <w:szCs w:val="26"/>
        </w:rPr>
        <w:t>дер. Тямша «Мамин парк»</w:t>
      </w:r>
      <w:r>
        <w:rPr>
          <w:rFonts w:eastAsia="Calibri"/>
          <w:sz w:val="26"/>
          <w:szCs w:val="26"/>
          <w:lang w:eastAsia="en-US"/>
        </w:rPr>
        <w:t xml:space="preserve"> на сумму 4 383, тыс. рублей: заасфальтированы пешеходные дорожки, монтаж ограждения, посев газонов,</w:t>
      </w:r>
      <w:r>
        <w:rPr>
          <w:sz w:val="26"/>
          <w:szCs w:val="26"/>
        </w:rPr>
        <w:t xml:space="preserve"> </w:t>
      </w:r>
      <w:r>
        <w:rPr>
          <w:rFonts w:eastAsia="Calibri"/>
          <w:sz w:val="26"/>
          <w:szCs w:val="26"/>
          <w:lang w:eastAsia="en-US"/>
        </w:rPr>
        <w:t>установлены 8 светильников, выполнена установка МАФ (игровой комплекс, качели, качалка-балансир, качели «Гнездо», урны и скамейки);</w:t>
      </w:r>
    </w:p>
    <w:p w14:paraId="67C7169D" w14:textId="4F01C69E" w:rsidR="002E4F14" w:rsidRPr="00E0708D" w:rsidRDefault="00301386" w:rsidP="00A6537A">
      <w:pPr>
        <w:pStyle w:val="aff6"/>
        <w:spacing w:after="0" w:line="240" w:lineRule="auto"/>
        <w:ind w:left="0" w:firstLine="567"/>
        <w:jc w:val="both"/>
        <w:rPr>
          <w:rFonts w:ascii="Times New Roman" w:hAnsi="Times New Roman"/>
          <w:sz w:val="26"/>
          <w:szCs w:val="26"/>
          <w:lang w:val="ru-RU"/>
        </w:rPr>
      </w:pPr>
      <w:r>
        <w:rPr>
          <w:rFonts w:ascii="Times New Roman" w:hAnsi="Times New Roman"/>
          <w:sz w:val="26"/>
          <w:szCs w:val="26"/>
          <w:lang w:val="ru-RU"/>
        </w:rPr>
        <w:t xml:space="preserve">2) </w:t>
      </w:r>
      <w:r>
        <w:rPr>
          <w:rFonts w:ascii="Times New Roman" w:hAnsi="Times New Roman"/>
          <w:sz w:val="26"/>
          <w:szCs w:val="26"/>
        </w:rPr>
        <w:t>Благоустроена общественн</w:t>
      </w:r>
      <w:r>
        <w:rPr>
          <w:rFonts w:ascii="Times New Roman" w:hAnsi="Times New Roman"/>
          <w:sz w:val="26"/>
          <w:szCs w:val="26"/>
          <w:lang w:val="ru-RU"/>
        </w:rPr>
        <w:t>ая</w:t>
      </w:r>
      <w:r>
        <w:rPr>
          <w:rFonts w:ascii="Times New Roman" w:hAnsi="Times New Roman"/>
          <w:sz w:val="26"/>
          <w:szCs w:val="26"/>
        </w:rPr>
        <w:t xml:space="preserve"> территори</w:t>
      </w:r>
      <w:r>
        <w:rPr>
          <w:rFonts w:ascii="Times New Roman" w:hAnsi="Times New Roman"/>
          <w:sz w:val="26"/>
          <w:szCs w:val="26"/>
          <w:lang w:val="ru-RU"/>
        </w:rPr>
        <w:t>я</w:t>
      </w:r>
      <w:r>
        <w:rPr>
          <w:rFonts w:ascii="Times New Roman" w:hAnsi="Times New Roman"/>
          <w:sz w:val="26"/>
          <w:szCs w:val="26"/>
        </w:rPr>
        <w:t xml:space="preserve"> </w:t>
      </w:r>
      <w:r>
        <w:rPr>
          <w:rFonts w:ascii="Times New Roman" w:hAnsi="Times New Roman"/>
          <w:sz w:val="26"/>
          <w:szCs w:val="26"/>
          <w:lang w:val="ru-RU"/>
        </w:rPr>
        <w:t xml:space="preserve">в дер. Родина, набережной реки Великой напротив домов 1-50 на ул. Набережной на сумму 3 023,7 тыс. рублей: </w:t>
      </w:r>
      <w:r>
        <w:rPr>
          <w:rFonts w:ascii="Times New Roman" w:hAnsi="Times New Roman"/>
          <w:sz w:val="26"/>
          <w:szCs w:val="26"/>
        </w:rPr>
        <w:t>выполнен</w:t>
      </w:r>
      <w:r>
        <w:rPr>
          <w:rFonts w:ascii="Times New Roman" w:hAnsi="Times New Roman"/>
          <w:sz w:val="26"/>
          <w:szCs w:val="26"/>
          <w:lang w:val="ru-RU"/>
        </w:rPr>
        <w:t>а укладка пешеходной дорожки из брусчатки, установка металлических пешеходных ограждений,</w:t>
      </w:r>
      <w:r>
        <w:rPr>
          <w:sz w:val="26"/>
          <w:szCs w:val="26"/>
        </w:rPr>
        <w:t xml:space="preserve"> </w:t>
      </w:r>
      <w:r>
        <w:rPr>
          <w:rFonts w:ascii="Times New Roman" w:hAnsi="Times New Roman"/>
          <w:sz w:val="26"/>
          <w:szCs w:val="26"/>
          <w:lang w:val="ru-RU"/>
        </w:rPr>
        <w:t>посев газонов</w:t>
      </w:r>
      <w:r w:rsidR="00E0708D">
        <w:rPr>
          <w:rFonts w:ascii="Times New Roman" w:hAnsi="Times New Roman"/>
          <w:sz w:val="26"/>
          <w:szCs w:val="26"/>
          <w:lang w:val="ru-RU"/>
        </w:rPr>
        <w:t>;</w:t>
      </w:r>
    </w:p>
    <w:p w14:paraId="5BBB6B50" w14:textId="77777777" w:rsidR="002E4F14" w:rsidRDefault="00301386" w:rsidP="00A6537A">
      <w:pPr>
        <w:suppressAutoHyphens w:val="0"/>
        <w:ind w:firstLine="567"/>
        <w:contextualSpacing/>
        <w:jc w:val="both"/>
        <w:rPr>
          <w:sz w:val="32"/>
          <w:szCs w:val="32"/>
        </w:rPr>
      </w:pPr>
      <w:r>
        <w:rPr>
          <w:sz w:val="26"/>
          <w:szCs w:val="26"/>
        </w:rPr>
        <w:t>3) Благоустроена общественная территория в дер. Соловьи между домами</w:t>
      </w:r>
      <w:r>
        <w:rPr>
          <w:sz w:val="26"/>
          <w:szCs w:val="26"/>
        </w:rPr>
        <w:br/>
        <w:t>№8 и №9 на сумму 3 190,2 тыс. рублей. Были выполнены работы по асфальтированию парковочных площадок, укладке пешеходной дорожки из брусчатки.</w:t>
      </w:r>
    </w:p>
    <w:p w14:paraId="4010B394" w14:textId="37BED8E4" w:rsidR="002E4F14" w:rsidRDefault="00301386" w:rsidP="00A6537A">
      <w:pPr>
        <w:pStyle w:val="aff6"/>
        <w:spacing w:after="0" w:line="240" w:lineRule="auto"/>
        <w:ind w:left="0" w:firstLine="567"/>
        <w:jc w:val="both"/>
        <w:rPr>
          <w:rFonts w:ascii="Times New Roman" w:hAnsi="Times New Roman"/>
          <w:sz w:val="26"/>
          <w:szCs w:val="26"/>
          <w:lang w:val="ru-RU"/>
        </w:rPr>
      </w:pPr>
      <w:r>
        <w:rPr>
          <w:rFonts w:ascii="Times New Roman" w:hAnsi="Times New Roman"/>
          <w:b/>
          <w:sz w:val="26"/>
          <w:szCs w:val="26"/>
        </w:rPr>
        <w:t xml:space="preserve">В рамках деятельности комиссии по безопасности дорожного движения </w:t>
      </w:r>
      <w:r>
        <w:rPr>
          <w:rFonts w:ascii="Times New Roman" w:hAnsi="Times New Roman"/>
          <w:sz w:val="26"/>
          <w:szCs w:val="26"/>
        </w:rPr>
        <w:t>регулярно проводился мониторинг состояния аварийности на территории Псковского района. Заседания комиссии по обеспечению безопасности дорожного движения при Администрации Псковского района проводились один раз в квартал с обязательным участием представителей ОГИБДД Псковского района,</w:t>
      </w:r>
      <w:r w:rsidR="002F192E">
        <w:rPr>
          <w:rFonts w:ascii="Times New Roman" w:hAnsi="Times New Roman"/>
          <w:sz w:val="26"/>
          <w:szCs w:val="26"/>
          <w:lang w:val="ru-RU"/>
        </w:rPr>
        <w:t xml:space="preserve"> </w:t>
      </w:r>
      <w:r>
        <w:rPr>
          <w:rFonts w:ascii="Times New Roman" w:hAnsi="Times New Roman"/>
          <w:sz w:val="26"/>
          <w:szCs w:val="26"/>
        </w:rPr>
        <w:t>Псковского филиала ГБУ ПО «</w:t>
      </w:r>
      <w:proofErr w:type="spellStart"/>
      <w:r>
        <w:rPr>
          <w:rFonts w:ascii="Times New Roman" w:hAnsi="Times New Roman"/>
          <w:sz w:val="26"/>
          <w:szCs w:val="26"/>
        </w:rPr>
        <w:t>Псковавтодор</w:t>
      </w:r>
      <w:proofErr w:type="spellEnd"/>
      <w:r>
        <w:rPr>
          <w:rFonts w:ascii="Times New Roman" w:hAnsi="Times New Roman"/>
          <w:sz w:val="26"/>
          <w:szCs w:val="26"/>
        </w:rPr>
        <w:t>», представителями</w:t>
      </w:r>
      <w:r w:rsidR="002F192E">
        <w:rPr>
          <w:rFonts w:ascii="Times New Roman" w:hAnsi="Times New Roman"/>
          <w:sz w:val="26"/>
          <w:szCs w:val="26"/>
          <w:lang w:val="ru-RU"/>
        </w:rPr>
        <w:t xml:space="preserve"> </w:t>
      </w:r>
      <w:r>
        <w:rPr>
          <w:rFonts w:ascii="Times New Roman" w:hAnsi="Times New Roman"/>
          <w:sz w:val="26"/>
          <w:szCs w:val="26"/>
        </w:rPr>
        <w:t xml:space="preserve">ГППО «Псковпассажиравтотранс», представителями Глав </w:t>
      </w:r>
      <w:r>
        <w:rPr>
          <w:rFonts w:ascii="Times New Roman" w:hAnsi="Times New Roman"/>
          <w:sz w:val="26"/>
          <w:szCs w:val="26"/>
          <w:lang w:val="ru-RU"/>
        </w:rPr>
        <w:t>сельских поселений</w:t>
      </w:r>
      <w:r>
        <w:rPr>
          <w:rFonts w:ascii="Times New Roman" w:hAnsi="Times New Roman"/>
          <w:sz w:val="26"/>
          <w:szCs w:val="26"/>
        </w:rPr>
        <w:t>, представителями Прокуратуры Псковского района. В 202</w:t>
      </w:r>
      <w:r>
        <w:rPr>
          <w:rFonts w:ascii="Times New Roman" w:hAnsi="Times New Roman"/>
          <w:sz w:val="26"/>
          <w:szCs w:val="26"/>
          <w:lang w:val="ru-RU"/>
        </w:rPr>
        <w:t>4</w:t>
      </w:r>
      <w:r>
        <w:rPr>
          <w:rFonts w:ascii="Times New Roman" w:hAnsi="Times New Roman"/>
          <w:sz w:val="26"/>
          <w:szCs w:val="26"/>
        </w:rPr>
        <w:t xml:space="preserve"> году Администрацией Псковского района проведено </w:t>
      </w:r>
      <w:r>
        <w:rPr>
          <w:rFonts w:ascii="Times New Roman" w:hAnsi="Times New Roman"/>
          <w:sz w:val="26"/>
          <w:szCs w:val="26"/>
          <w:lang w:val="ru-RU"/>
        </w:rPr>
        <w:t>4</w:t>
      </w:r>
      <w:r>
        <w:rPr>
          <w:rFonts w:ascii="Times New Roman" w:hAnsi="Times New Roman"/>
          <w:sz w:val="26"/>
          <w:szCs w:val="26"/>
        </w:rPr>
        <w:t xml:space="preserve"> заседани</w:t>
      </w:r>
      <w:r w:rsidR="002F192E">
        <w:rPr>
          <w:rFonts w:ascii="Times New Roman" w:hAnsi="Times New Roman"/>
          <w:sz w:val="26"/>
          <w:szCs w:val="26"/>
          <w:lang w:val="ru-RU"/>
        </w:rPr>
        <w:t>я</w:t>
      </w:r>
      <w:r>
        <w:rPr>
          <w:rFonts w:ascii="Times New Roman" w:hAnsi="Times New Roman"/>
          <w:sz w:val="26"/>
          <w:szCs w:val="26"/>
        </w:rPr>
        <w:t>.</w:t>
      </w:r>
    </w:p>
    <w:p w14:paraId="5BC61499" w14:textId="2F937D45" w:rsidR="002E4F14" w:rsidRDefault="00301386" w:rsidP="00A6537A">
      <w:pPr>
        <w:pStyle w:val="aff6"/>
        <w:spacing w:after="0" w:line="240" w:lineRule="auto"/>
        <w:ind w:left="0" w:firstLine="567"/>
        <w:jc w:val="both"/>
        <w:rPr>
          <w:rFonts w:ascii="Times New Roman" w:hAnsi="Times New Roman"/>
          <w:sz w:val="26"/>
          <w:szCs w:val="26"/>
          <w:lang w:val="ru-RU"/>
        </w:rPr>
      </w:pPr>
      <w:r>
        <w:rPr>
          <w:rFonts w:ascii="Times New Roman" w:hAnsi="Times New Roman"/>
          <w:sz w:val="26"/>
          <w:szCs w:val="26"/>
          <w:lang w:val="ru-RU"/>
        </w:rPr>
        <w:lastRenderedPageBreak/>
        <w:t>Для информирования населения об объектах туризма в Псковском районе в рамках мероприятия «Безопасности дорожного движения» муниципальной программы «Развитие транспортного обслуживания населения на территории Псковского района» в 2024 году были установлены информационные знаки туристической навигации на пяти объектах. Знаки установлены на региональных дорогах, а также на дороге местного значения.</w:t>
      </w:r>
    </w:p>
    <w:p w14:paraId="591117A2" w14:textId="77777777" w:rsidR="002E4F14" w:rsidRDefault="002E4F14" w:rsidP="00A6537A">
      <w:pPr>
        <w:suppressAutoHyphens w:val="0"/>
        <w:ind w:firstLine="567"/>
        <w:contextualSpacing/>
        <w:jc w:val="both"/>
        <w:rPr>
          <w:rFonts w:eastAsia="Calibri"/>
          <w:sz w:val="26"/>
          <w:szCs w:val="26"/>
          <w:lang w:eastAsia="en-US"/>
        </w:rPr>
      </w:pPr>
    </w:p>
    <w:p w14:paraId="7FC48AD3" w14:textId="77777777" w:rsidR="002E4F14" w:rsidRDefault="00301386" w:rsidP="00A6537A">
      <w:pPr>
        <w:numPr>
          <w:ilvl w:val="0"/>
          <w:numId w:val="10"/>
        </w:numPr>
        <w:tabs>
          <w:tab w:val="left" w:pos="993"/>
        </w:tabs>
        <w:ind w:left="0" w:firstLine="567"/>
        <w:jc w:val="both"/>
        <w:rPr>
          <w:b/>
          <w:sz w:val="26"/>
          <w:szCs w:val="26"/>
        </w:rPr>
      </w:pPr>
      <w:r>
        <w:rPr>
          <w:b/>
          <w:sz w:val="26"/>
          <w:szCs w:val="26"/>
        </w:rPr>
        <w:t>Создание условий для предоставления транспортных услуг населению.</w:t>
      </w:r>
    </w:p>
    <w:p w14:paraId="7809E5C2" w14:textId="6280CC52" w:rsidR="002E4F14" w:rsidRDefault="00301386" w:rsidP="00A6537A">
      <w:pPr>
        <w:pStyle w:val="aff"/>
        <w:ind w:firstLine="567"/>
        <w:jc w:val="both"/>
        <w:rPr>
          <w:sz w:val="26"/>
          <w:szCs w:val="26"/>
        </w:rPr>
      </w:pPr>
      <w:r>
        <w:rPr>
          <w:sz w:val="26"/>
          <w:szCs w:val="26"/>
        </w:rPr>
        <w:t>Исполнение полномочий по решению вопросов местного значения</w:t>
      </w:r>
      <w:r w:rsidR="002F192E">
        <w:rPr>
          <w:sz w:val="26"/>
          <w:szCs w:val="26"/>
        </w:rPr>
        <w:t xml:space="preserve"> </w:t>
      </w:r>
      <w:r>
        <w:rPr>
          <w:sz w:val="26"/>
          <w:szCs w:val="26"/>
        </w:rPr>
        <w:t>по созданию условий для предоставления транспортных услуг населению</w:t>
      </w:r>
      <w:r w:rsidR="002F192E">
        <w:rPr>
          <w:sz w:val="26"/>
          <w:szCs w:val="26"/>
        </w:rPr>
        <w:t xml:space="preserve"> </w:t>
      </w:r>
      <w:r>
        <w:rPr>
          <w:sz w:val="26"/>
          <w:szCs w:val="26"/>
        </w:rPr>
        <w:t>и организации транспортного обслуживания населения между поселениями</w:t>
      </w:r>
      <w:r w:rsidR="002F192E">
        <w:rPr>
          <w:sz w:val="26"/>
          <w:szCs w:val="26"/>
        </w:rPr>
        <w:t xml:space="preserve"> </w:t>
      </w:r>
      <w:r>
        <w:rPr>
          <w:sz w:val="26"/>
          <w:szCs w:val="26"/>
        </w:rPr>
        <w:t>было организовано посредством заключения договора</w:t>
      </w:r>
      <w:r w:rsidR="002F192E">
        <w:rPr>
          <w:sz w:val="26"/>
          <w:szCs w:val="26"/>
        </w:rPr>
        <w:t xml:space="preserve"> </w:t>
      </w:r>
      <w:r>
        <w:rPr>
          <w:sz w:val="26"/>
          <w:szCs w:val="26"/>
        </w:rPr>
        <w:t>с ГППО «Псковпассажиравтотранс» на транспортное обслуживание населения.</w:t>
      </w:r>
      <w:r w:rsidR="002F192E">
        <w:rPr>
          <w:sz w:val="26"/>
          <w:szCs w:val="26"/>
        </w:rPr>
        <w:t xml:space="preserve"> </w:t>
      </w:r>
      <w:r>
        <w:rPr>
          <w:sz w:val="26"/>
          <w:szCs w:val="26"/>
        </w:rPr>
        <w:t xml:space="preserve">В 2024 году ГП ПО «Псковпассажиравтотранс» перевезено около 3 500 тыс. пассажиров, действовало </w:t>
      </w:r>
      <w:r w:rsidR="00FE287D">
        <w:rPr>
          <w:sz w:val="26"/>
          <w:szCs w:val="26"/>
        </w:rPr>
        <w:br/>
      </w:r>
      <w:r>
        <w:rPr>
          <w:sz w:val="26"/>
          <w:szCs w:val="26"/>
        </w:rPr>
        <w:t>9 муниципальных автобусных маршрутов.</w:t>
      </w:r>
    </w:p>
    <w:p w14:paraId="2EC03704" w14:textId="77777777" w:rsidR="002E4F14" w:rsidRDefault="00301386" w:rsidP="00A6537A">
      <w:pPr>
        <w:pStyle w:val="aff"/>
        <w:ind w:firstLine="567"/>
        <w:jc w:val="both"/>
        <w:rPr>
          <w:sz w:val="26"/>
          <w:szCs w:val="26"/>
        </w:rPr>
      </w:pPr>
      <w:r>
        <w:rPr>
          <w:sz w:val="26"/>
          <w:szCs w:val="26"/>
        </w:rPr>
        <w:t>В школы Псковского района автобусами ГППО «Псковпассажиравтотранс» осуществляется подвоз около 250 работников школ и 1 408 обучающихся, что составляет 47% от общего количества обучающихся. Подвоз обучающихся осуществлялся по 38 автобусным маршрутам.</w:t>
      </w:r>
    </w:p>
    <w:p w14:paraId="151CFEB7" w14:textId="50FF71DF" w:rsidR="002E4F14" w:rsidRDefault="00301386" w:rsidP="00A6537A">
      <w:pPr>
        <w:pStyle w:val="aff"/>
        <w:ind w:firstLine="567"/>
        <w:jc w:val="both"/>
        <w:rPr>
          <w:sz w:val="26"/>
          <w:szCs w:val="26"/>
        </w:rPr>
      </w:pPr>
      <w:r>
        <w:rPr>
          <w:sz w:val="26"/>
          <w:szCs w:val="26"/>
        </w:rPr>
        <w:t>В целях обеспечения жизнедеятельности населения межселенной территории</w:t>
      </w:r>
      <w:r w:rsidR="00FF7402">
        <w:rPr>
          <w:sz w:val="26"/>
          <w:szCs w:val="26"/>
        </w:rPr>
        <w:t xml:space="preserve"> </w:t>
      </w:r>
      <w:proofErr w:type="spellStart"/>
      <w:r>
        <w:rPr>
          <w:sz w:val="26"/>
          <w:szCs w:val="26"/>
        </w:rPr>
        <w:t>Залитских</w:t>
      </w:r>
      <w:proofErr w:type="spellEnd"/>
      <w:r>
        <w:rPr>
          <w:sz w:val="26"/>
          <w:szCs w:val="26"/>
        </w:rPr>
        <w:t xml:space="preserve"> островов организовано транспортное сообщение тремя муниципальными катерами</w:t>
      </w:r>
      <w:r w:rsidR="005572D9">
        <w:rPr>
          <w:sz w:val="26"/>
          <w:szCs w:val="26"/>
        </w:rPr>
        <w:t>:</w:t>
      </w:r>
      <w:r w:rsidR="002F192E">
        <w:rPr>
          <w:sz w:val="26"/>
          <w:szCs w:val="26"/>
        </w:rPr>
        <w:t xml:space="preserve"> </w:t>
      </w:r>
      <w:r>
        <w:rPr>
          <w:sz w:val="26"/>
          <w:szCs w:val="26"/>
        </w:rPr>
        <w:t>«</w:t>
      </w:r>
      <w:proofErr w:type="spellStart"/>
      <w:r>
        <w:rPr>
          <w:sz w:val="26"/>
          <w:szCs w:val="26"/>
        </w:rPr>
        <w:t>Талабск</w:t>
      </w:r>
      <w:proofErr w:type="spellEnd"/>
      <w:r>
        <w:rPr>
          <w:sz w:val="26"/>
          <w:szCs w:val="26"/>
        </w:rPr>
        <w:t>» (10 мест)</w:t>
      </w:r>
      <w:r w:rsidR="002F192E">
        <w:rPr>
          <w:sz w:val="26"/>
          <w:szCs w:val="26"/>
        </w:rPr>
        <w:t>,</w:t>
      </w:r>
      <w:r>
        <w:rPr>
          <w:sz w:val="26"/>
          <w:szCs w:val="26"/>
        </w:rPr>
        <w:t xml:space="preserve"> «Иван Белов» и «Ян Залит»</w:t>
      </w:r>
      <w:r w:rsidR="002F192E">
        <w:rPr>
          <w:sz w:val="26"/>
          <w:szCs w:val="26"/>
        </w:rPr>
        <w:t xml:space="preserve"> (каждый по 30 мест)</w:t>
      </w:r>
      <w:r>
        <w:rPr>
          <w:sz w:val="26"/>
          <w:szCs w:val="26"/>
        </w:rPr>
        <w:t>.</w:t>
      </w:r>
      <w:r w:rsidR="00FF7402">
        <w:rPr>
          <w:sz w:val="26"/>
          <w:szCs w:val="26"/>
        </w:rPr>
        <w:t xml:space="preserve"> </w:t>
      </w:r>
      <w:r>
        <w:rPr>
          <w:sz w:val="26"/>
          <w:szCs w:val="26"/>
        </w:rPr>
        <w:t xml:space="preserve">Направление на </w:t>
      </w:r>
      <w:proofErr w:type="spellStart"/>
      <w:r>
        <w:rPr>
          <w:sz w:val="26"/>
          <w:szCs w:val="26"/>
        </w:rPr>
        <w:t>Талабские</w:t>
      </w:r>
      <w:proofErr w:type="spellEnd"/>
      <w:r>
        <w:rPr>
          <w:sz w:val="26"/>
          <w:szCs w:val="26"/>
        </w:rPr>
        <w:t xml:space="preserve"> острова </w:t>
      </w:r>
      <w:r w:rsidR="005572D9">
        <w:rPr>
          <w:sz w:val="26"/>
          <w:szCs w:val="26"/>
        </w:rPr>
        <w:t xml:space="preserve">очень </w:t>
      </w:r>
      <w:r>
        <w:rPr>
          <w:sz w:val="26"/>
          <w:szCs w:val="26"/>
        </w:rPr>
        <w:t xml:space="preserve">востребовано </w:t>
      </w:r>
      <w:r w:rsidR="005572D9">
        <w:rPr>
          <w:sz w:val="26"/>
          <w:szCs w:val="26"/>
        </w:rPr>
        <w:t xml:space="preserve">как </w:t>
      </w:r>
      <w:r>
        <w:rPr>
          <w:sz w:val="26"/>
          <w:szCs w:val="26"/>
        </w:rPr>
        <w:t>у жителей района</w:t>
      </w:r>
      <w:r w:rsidR="005572D9">
        <w:rPr>
          <w:sz w:val="26"/>
          <w:szCs w:val="26"/>
        </w:rPr>
        <w:t>, так</w:t>
      </w:r>
      <w:r>
        <w:rPr>
          <w:sz w:val="26"/>
          <w:szCs w:val="26"/>
        </w:rPr>
        <w:t xml:space="preserve"> и </w:t>
      </w:r>
      <w:r w:rsidR="00FF7402">
        <w:rPr>
          <w:sz w:val="26"/>
          <w:szCs w:val="26"/>
        </w:rPr>
        <w:t xml:space="preserve">у </w:t>
      </w:r>
      <w:r>
        <w:rPr>
          <w:sz w:val="26"/>
          <w:szCs w:val="26"/>
        </w:rPr>
        <w:t>туристов. Благодаря запуску новых катеров в 2024 году официальный пассажиропоток на Талабы составил 13 000 человек, что на 5 000 человек больше 2023 год.</w:t>
      </w:r>
    </w:p>
    <w:p w14:paraId="69B104CC" w14:textId="77777777" w:rsidR="002E4F14" w:rsidRDefault="00301386" w:rsidP="00A6537A">
      <w:pPr>
        <w:pStyle w:val="aff"/>
        <w:jc w:val="center"/>
        <w:rPr>
          <w:b/>
          <w:sz w:val="26"/>
          <w:szCs w:val="26"/>
        </w:rPr>
      </w:pPr>
      <w:r>
        <w:rPr>
          <w:b/>
          <w:sz w:val="26"/>
          <w:szCs w:val="26"/>
        </w:rPr>
        <w:t>Сравнительный анализ перевозки пассажиров муниципальным водным транспортом за период 2021 – 2024 гг.</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673"/>
        <w:gridCol w:w="1672"/>
        <w:gridCol w:w="1778"/>
        <w:gridCol w:w="1625"/>
      </w:tblGrid>
      <w:tr w:rsidR="002E4F14" w14:paraId="652D68E4" w14:textId="77777777">
        <w:tc>
          <w:tcPr>
            <w:tcW w:w="2966" w:type="dxa"/>
            <w:shd w:val="clear" w:color="auto" w:fill="auto"/>
            <w:vAlign w:val="center"/>
          </w:tcPr>
          <w:p w14:paraId="1516AFF3" w14:textId="77777777" w:rsidR="002E4F14" w:rsidRDefault="00301386" w:rsidP="00A6537A">
            <w:pPr>
              <w:pStyle w:val="aff"/>
              <w:jc w:val="center"/>
              <w:rPr>
                <w:sz w:val="26"/>
                <w:szCs w:val="26"/>
              </w:rPr>
            </w:pPr>
            <w:r>
              <w:rPr>
                <w:sz w:val="26"/>
                <w:szCs w:val="26"/>
              </w:rPr>
              <w:t>Наименование</w:t>
            </w:r>
          </w:p>
        </w:tc>
        <w:tc>
          <w:tcPr>
            <w:tcW w:w="1673" w:type="dxa"/>
            <w:shd w:val="clear" w:color="auto" w:fill="auto"/>
            <w:vAlign w:val="center"/>
          </w:tcPr>
          <w:p w14:paraId="2268C4FC" w14:textId="77777777" w:rsidR="002E4F14" w:rsidRDefault="00301386" w:rsidP="00A6537A">
            <w:pPr>
              <w:pStyle w:val="aff"/>
              <w:jc w:val="center"/>
              <w:rPr>
                <w:sz w:val="26"/>
                <w:szCs w:val="26"/>
              </w:rPr>
            </w:pPr>
            <w:r>
              <w:rPr>
                <w:sz w:val="26"/>
                <w:szCs w:val="26"/>
              </w:rPr>
              <w:t>2021</w:t>
            </w:r>
          </w:p>
        </w:tc>
        <w:tc>
          <w:tcPr>
            <w:tcW w:w="1672" w:type="dxa"/>
            <w:shd w:val="clear" w:color="auto" w:fill="auto"/>
            <w:vAlign w:val="center"/>
          </w:tcPr>
          <w:p w14:paraId="2859CADE" w14:textId="77777777" w:rsidR="002E4F14" w:rsidRDefault="00301386" w:rsidP="00A6537A">
            <w:pPr>
              <w:pStyle w:val="aff"/>
              <w:jc w:val="center"/>
              <w:rPr>
                <w:sz w:val="26"/>
                <w:szCs w:val="26"/>
              </w:rPr>
            </w:pPr>
            <w:r>
              <w:rPr>
                <w:sz w:val="26"/>
                <w:szCs w:val="26"/>
              </w:rPr>
              <w:t>2022</w:t>
            </w:r>
          </w:p>
        </w:tc>
        <w:tc>
          <w:tcPr>
            <w:tcW w:w="1778" w:type="dxa"/>
            <w:shd w:val="clear" w:color="auto" w:fill="auto"/>
            <w:vAlign w:val="center"/>
          </w:tcPr>
          <w:p w14:paraId="17C87FE4" w14:textId="77777777" w:rsidR="002E4F14" w:rsidRDefault="00301386" w:rsidP="00A6537A">
            <w:pPr>
              <w:pStyle w:val="aff"/>
              <w:jc w:val="center"/>
              <w:rPr>
                <w:sz w:val="26"/>
                <w:szCs w:val="26"/>
              </w:rPr>
            </w:pPr>
            <w:r>
              <w:rPr>
                <w:sz w:val="26"/>
                <w:szCs w:val="26"/>
              </w:rPr>
              <w:t>2023</w:t>
            </w:r>
          </w:p>
        </w:tc>
        <w:tc>
          <w:tcPr>
            <w:tcW w:w="1625" w:type="dxa"/>
            <w:vAlign w:val="center"/>
          </w:tcPr>
          <w:p w14:paraId="01DF0E1F" w14:textId="77777777" w:rsidR="002E4F14" w:rsidRDefault="00301386" w:rsidP="00A6537A">
            <w:pPr>
              <w:pStyle w:val="aff"/>
              <w:jc w:val="center"/>
              <w:rPr>
                <w:sz w:val="26"/>
                <w:szCs w:val="26"/>
              </w:rPr>
            </w:pPr>
            <w:r>
              <w:rPr>
                <w:sz w:val="26"/>
                <w:szCs w:val="26"/>
              </w:rPr>
              <w:t>2024</w:t>
            </w:r>
          </w:p>
        </w:tc>
      </w:tr>
      <w:tr w:rsidR="002E4F14" w14:paraId="0DFD22F1" w14:textId="77777777">
        <w:tc>
          <w:tcPr>
            <w:tcW w:w="2966" w:type="dxa"/>
            <w:shd w:val="clear" w:color="auto" w:fill="auto"/>
            <w:vAlign w:val="center"/>
          </w:tcPr>
          <w:p w14:paraId="1A1DE46D" w14:textId="77777777" w:rsidR="002E4F14" w:rsidRDefault="00301386" w:rsidP="00A6537A">
            <w:pPr>
              <w:pStyle w:val="aff"/>
              <w:jc w:val="center"/>
              <w:rPr>
                <w:sz w:val="26"/>
                <w:szCs w:val="26"/>
              </w:rPr>
            </w:pPr>
            <w:r>
              <w:rPr>
                <w:sz w:val="26"/>
                <w:szCs w:val="26"/>
              </w:rPr>
              <w:t>Число перевезенных пассажиров (чел.)</w:t>
            </w:r>
          </w:p>
        </w:tc>
        <w:tc>
          <w:tcPr>
            <w:tcW w:w="1673" w:type="dxa"/>
            <w:shd w:val="clear" w:color="auto" w:fill="auto"/>
            <w:vAlign w:val="center"/>
          </w:tcPr>
          <w:p w14:paraId="07D0DBCE" w14:textId="77777777" w:rsidR="002E4F14" w:rsidRDefault="00301386" w:rsidP="00A6537A">
            <w:pPr>
              <w:pStyle w:val="aff"/>
              <w:jc w:val="center"/>
              <w:rPr>
                <w:b/>
                <w:sz w:val="26"/>
                <w:szCs w:val="26"/>
              </w:rPr>
            </w:pPr>
            <w:r>
              <w:rPr>
                <w:b/>
                <w:sz w:val="26"/>
                <w:szCs w:val="26"/>
              </w:rPr>
              <w:t>4 456</w:t>
            </w:r>
          </w:p>
        </w:tc>
        <w:tc>
          <w:tcPr>
            <w:tcW w:w="1672" w:type="dxa"/>
            <w:shd w:val="clear" w:color="auto" w:fill="auto"/>
            <w:vAlign w:val="center"/>
          </w:tcPr>
          <w:p w14:paraId="728D15C5" w14:textId="77777777" w:rsidR="002E4F14" w:rsidRDefault="00301386" w:rsidP="00A6537A">
            <w:pPr>
              <w:pStyle w:val="aff"/>
              <w:jc w:val="center"/>
              <w:rPr>
                <w:b/>
                <w:sz w:val="26"/>
                <w:szCs w:val="26"/>
              </w:rPr>
            </w:pPr>
            <w:r>
              <w:rPr>
                <w:b/>
                <w:sz w:val="26"/>
                <w:szCs w:val="26"/>
              </w:rPr>
              <w:t>8 705</w:t>
            </w:r>
          </w:p>
        </w:tc>
        <w:tc>
          <w:tcPr>
            <w:tcW w:w="1778" w:type="dxa"/>
            <w:shd w:val="clear" w:color="auto" w:fill="auto"/>
            <w:vAlign w:val="center"/>
          </w:tcPr>
          <w:p w14:paraId="29891FA7" w14:textId="77777777" w:rsidR="002E4F14" w:rsidRDefault="00301386" w:rsidP="00A6537A">
            <w:pPr>
              <w:pStyle w:val="aff"/>
              <w:jc w:val="center"/>
              <w:rPr>
                <w:b/>
                <w:sz w:val="26"/>
                <w:szCs w:val="26"/>
              </w:rPr>
            </w:pPr>
            <w:r>
              <w:rPr>
                <w:b/>
                <w:sz w:val="26"/>
                <w:szCs w:val="26"/>
              </w:rPr>
              <w:t>8 989</w:t>
            </w:r>
          </w:p>
        </w:tc>
        <w:tc>
          <w:tcPr>
            <w:tcW w:w="1625" w:type="dxa"/>
            <w:vAlign w:val="center"/>
          </w:tcPr>
          <w:p w14:paraId="0C901187" w14:textId="77777777" w:rsidR="002E4F14" w:rsidRDefault="00301386" w:rsidP="00A6537A">
            <w:pPr>
              <w:pStyle w:val="aff"/>
              <w:jc w:val="center"/>
              <w:rPr>
                <w:b/>
                <w:sz w:val="26"/>
                <w:szCs w:val="26"/>
              </w:rPr>
            </w:pPr>
            <w:r>
              <w:rPr>
                <w:b/>
                <w:sz w:val="26"/>
                <w:szCs w:val="26"/>
              </w:rPr>
              <w:t>13 000</w:t>
            </w:r>
          </w:p>
        </w:tc>
      </w:tr>
    </w:tbl>
    <w:p w14:paraId="4332222F" w14:textId="77777777" w:rsidR="002E4F14" w:rsidRDefault="002E4F14" w:rsidP="00A6537A">
      <w:pPr>
        <w:pStyle w:val="aff"/>
        <w:ind w:firstLine="567"/>
        <w:jc w:val="both"/>
        <w:rPr>
          <w:sz w:val="26"/>
          <w:szCs w:val="26"/>
        </w:rPr>
      </w:pPr>
    </w:p>
    <w:p w14:paraId="1D5D92E3" w14:textId="77777777" w:rsidR="002E4F14" w:rsidRDefault="00301386" w:rsidP="00FF7402">
      <w:pPr>
        <w:numPr>
          <w:ilvl w:val="0"/>
          <w:numId w:val="10"/>
        </w:numPr>
        <w:ind w:left="0" w:firstLine="567"/>
        <w:jc w:val="both"/>
        <w:rPr>
          <w:b/>
          <w:sz w:val="26"/>
          <w:szCs w:val="26"/>
        </w:rPr>
      </w:pPr>
      <w:r>
        <w:rPr>
          <w:b/>
          <w:sz w:val="26"/>
          <w:szCs w:val="26"/>
        </w:rPr>
        <w:t>Участие в организации деятельности по накоплению, сбору, транспортированию, обработке, утилизации, обезвреживанию, захоронению твердых коммунальных отходов.</w:t>
      </w:r>
    </w:p>
    <w:p w14:paraId="350DA9E8" w14:textId="6F685B6B" w:rsidR="002E4F14" w:rsidRDefault="00301386" w:rsidP="00A6537A">
      <w:pPr>
        <w:ind w:firstLine="567"/>
        <w:jc w:val="both"/>
        <w:rPr>
          <w:sz w:val="26"/>
          <w:szCs w:val="26"/>
        </w:rPr>
      </w:pPr>
      <w:r>
        <w:rPr>
          <w:sz w:val="26"/>
          <w:szCs w:val="26"/>
        </w:rPr>
        <w:t>Администрация Псковского района ведет прием заявок на согласование и включение в реестр новых мест (площадок) накопления ТКО. В реестре Псковского района на конец 2024 года сформировано 400 площад</w:t>
      </w:r>
      <w:r w:rsidR="00FF7402">
        <w:rPr>
          <w:sz w:val="26"/>
          <w:szCs w:val="26"/>
        </w:rPr>
        <w:t>о</w:t>
      </w:r>
      <w:r>
        <w:rPr>
          <w:sz w:val="26"/>
          <w:szCs w:val="26"/>
        </w:rPr>
        <w:t>к для сбора ТКО. Данный реестр актуализируется своевременно, при добавлении новых площадок.</w:t>
      </w:r>
      <w:r w:rsidR="00FF7402">
        <w:rPr>
          <w:sz w:val="26"/>
          <w:szCs w:val="26"/>
        </w:rPr>
        <w:t xml:space="preserve"> </w:t>
      </w:r>
      <w:r>
        <w:rPr>
          <w:sz w:val="26"/>
          <w:szCs w:val="26"/>
        </w:rPr>
        <w:t xml:space="preserve">Всего в 2024 году было образовано 48 новых контейнерных площадок. Из них 28 возле многоквартирных домов, введенных в эксплуатацию в 2024 году, и 18 в деревнях: Лопатово, Селище, Большая Листовка, Горушка, </w:t>
      </w:r>
      <w:proofErr w:type="spellStart"/>
      <w:r>
        <w:rPr>
          <w:sz w:val="26"/>
          <w:szCs w:val="26"/>
        </w:rPr>
        <w:t>Пожнище</w:t>
      </w:r>
      <w:proofErr w:type="spellEnd"/>
      <w:r>
        <w:rPr>
          <w:sz w:val="26"/>
          <w:szCs w:val="26"/>
        </w:rPr>
        <w:t xml:space="preserve">, </w:t>
      </w:r>
      <w:proofErr w:type="spellStart"/>
      <w:r>
        <w:rPr>
          <w:sz w:val="26"/>
          <w:szCs w:val="26"/>
        </w:rPr>
        <w:t>Голубово</w:t>
      </w:r>
      <w:proofErr w:type="spellEnd"/>
      <w:r>
        <w:rPr>
          <w:sz w:val="26"/>
          <w:szCs w:val="26"/>
        </w:rPr>
        <w:t xml:space="preserve">, </w:t>
      </w:r>
      <w:proofErr w:type="spellStart"/>
      <w:r>
        <w:rPr>
          <w:sz w:val="26"/>
          <w:szCs w:val="26"/>
        </w:rPr>
        <w:t>Быстронекольское</w:t>
      </w:r>
      <w:proofErr w:type="spellEnd"/>
      <w:r>
        <w:rPr>
          <w:sz w:val="26"/>
          <w:szCs w:val="26"/>
        </w:rPr>
        <w:t>, Большое Загорье, Выставка, Малая Гоголевка, Большая Гоголевка, Моглино, Покрутище и 2 в СНТ: Черняковицы-2, Милевка.</w:t>
      </w:r>
    </w:p>
    <w:p w14:paraId="683C006C" w14:textId="77777777" w:rsidR="002E4F14" w:rsidRDefault="002E4F14" w:rsidP="00A6537A">
      <w:pPr>
        <w:ind w:firstLine="567"/>
        <w:jc w:val="both"/>
        <w:rPr>
          <w:sz w:val="26"/>
          <w:szCs w:val="26"/>
        </w:rPr>
      </w:pPr>
    </w:p>
    <w:p w14:paraId="60E91296" w14:textId="28AE1A8C" w:rsidR="002E4F14" w:rsidRDefault="00301386" w:rsidP="00A6537A">
      <w:pPr>
        <w:numPr>
          <w:ilvl w:val="0"/>
          <w:numId w:val="10"/>
        </w:numPr>
        <w:tabs>
          <w:tab w:val="left" w:pos="993"/>
        </w:tabs>
        <w:ind w:left="0" w:firstLine="567"/>
        <w:jc w:val="both"/>
        <w:rPr>
          <w:b/>
          <w:sz w:val="26"/>
          <w:szCs w:val="26"/>
        </w:rPr>
      </w:pPr>
      <w:r>
        <w:rPr>
          <w:b/>
          <w:sz w:val="26"/>
          <w:szCs w:val="26"/>
        </w:rPr>
        <w:t>Организация в границах муниципального района электр</w:t>
      </w:r>
      <w:proofErr w:type="gramStart"/>
      <w:r>
        <w:rPr>
          <w:b/>
          <w:sz w:val="26"/>
          <w:szCs w:val="26"/>
        </w:rPr>
        <w:t>о-</w:t>
      </w:r>
      <w:proofErr w:type="gramEnd"/>
      <w:r>
        <w:rPr>
          <w:b/>
          <w:sz w:val="26"/>
          <w:szCs w:val="26"/>
        </w:rPr>
        <w:t>,</w:t>
      </w:r>
      <w:r w:rsidR="00FF7402">
        <w:rPr>
          <w:b/>
          <w:sz w:val="26"/>
          <w:szCs w:val="26"/>
        </w:rPr>
        <w:t xml:space="preserve"> </w:t>
      </w:r>
      <w:r>
        <w:rPr>
          <w:b/>
          <w:sz w:val="26"/>
          <w:szCs w:val="26"/>
        </w:rPr>
        <w:t>газо</w:t>
      </w:r>
      <w:r w:rsidR="00E0708D">
        <w:rPr>
          <w:b/>
          <w:sz w:val="26"/>
          <w:szCs w:val="26"/>
        </w:rPr>
        <w:t>-</w:t>
      </w:r>
      <w:r>
        <w:rPr>
          <w:b/>
          <w:sz w:val="26"/>
          <w:szCs w:val="26"/>
        </w:rPr>
        <w:t>,</w:t>
      </w:r>
      <w:r w:rsidR="00FF7402">
        <w:rPr>
          <w:b/>
          <w:sz w:val="26"/>
          <w:szCs w:val="26"/>
        </w:rPr>
        <w:t xml:space="preserve"> </w:t>
      </w:r>
      <w:r>
        <w:rPr>
          <w:b/>
          <w:sz w:val="26"/>
          <w:szCs w:val="26"/>
        </w:rPr>
        <w:t>водоснабжения, водоотведения и теплоснабжени</w:t>
      </w:r>
      <w:r w:rsidR="00E0708D">
        <w:rPr>
          <w:b/>
          <w:sz w:val="26"/>
          <w:szCs w:val="26"/>
        </w:rPr>
        <w:t>я</w:t>
      </w:r>
      <w:r>
        <w:rPr>
          <w:b/>
          <w:sz w:val="26"/>
          <w:szCs w:val="26"/>
        </w:rPr>
        <w:t xml:space="preserve"> поселений.</w:t>
      </w:r>
    </w:p>
    <w:p w14:paraId="519B3BE8" w14:textId="77777777" w:rsidR="002E4F14" w:rsidRDefault="00301386" w:rsidP="00A6537A">
      <w:pPr>
        <w:suppressAutoHyphens w:val="0"/>
        <w:ind w:firstLine="567"/>
        <w:jc w:val="both"/>
        <w:rPr>
          <w:sz w:val="26"/>
          <w:szCs w:val="26"/>
          <w:lang w:eastAsia="ru-RU"/>
        </w:rPr>
      </w:pPr>
      <w:r>
        <w:rPr>
          <w:sz w:val="26"/>
          <w:szCs w:val="26"/>
          <w:lang w:eastAsia="ru-RU"/>
        </w:rPr>
        <w:t>В 2024 году одной из приоритетных задач для Администрации Псковского района являлась реализация программы социальной догазификации.</w:t>
      </w:r>
    </w:p>
    <w:p w14:paraId="4B560AB9" w14:textId="77777777" w:rsidR="002E4F14" w:rsidRDefault="00301386" w:rsidP="00A6537A">
      <w:pPr>
        <w:suppressAutoHyphens w:val="0"/>
        <w:ind w:firstLine="567"/>
        <w:jc w:val="both"/>
        <w:rPr>
          <w:sz w:val="26"/>
          <w:szCs w:val="26"/>
          <w:lang w:eastAsia="ru-RU"/>
        </w:rPr>
      </w:pPr>
      <w:r>
        <w:rPr>
          <w:sz w:val="26"/>
          <w:szCs w:val="26"/>
          <w:lang w:eastAsia="ru-RU"/>
        </w:rPr>
        <w:lastRenderedPageBreak/>
        <w:t>В соответствии с распоряжением Правительства Российской Федерации от 30.04.2021 № 1152-р Единым оператором газификации ООО «Газпром газификация» обеспечивается строительство, эксплуатация реконструкция и развитие объектов Единой системы газоснабжения. Догазификация распространяется на населенные пункты, в границах которых есть газораспределительные сети. Права на дом у заявителя должны быть зарегистрированы и домовладение расположено в границах ранее газифицированного населенного пункта.</w:t>
      </w:r>
    </w:p>
    <w:p w14:paraId="3EE63413" w14:textId="77777777" w:rsidR="002E4F14" w:rsidRDefault="00301386" w:rsidP="00A6537A">
      <w:pPr>
        <w:suppressAutoHyphens w:val="0"/>
        <w:ind w:firstLine="567"/>
        <w:jc w:val="both"/>
        <w:rPr>
          <w:sz w:val="26"/>
          <w:szCs w:val="26"/>
          <w:lang w:eastAsia="ru-RU"/>
        </w:rPr>
      </w:pPr>
      <w:r>
        <w:rPr>
          <w:sz w:val="26"/>
          <w:szCs w:val="26"/>
          <w:lang w:eastAsia="ru-RU"/>
        </w:rPr>
        <w:t>На территории Псковского района 57 населенных пунктов, 4816 домовладений которые удовлетворяют требованиям, обозначенным в Постановлении Правительства РФ от 13.09.2021 № 1547 (Основное требование - это наличие на земельном участке построенного жилого дома).</w:t>
      </w:r>
    </w:p>
    <w:p w14:paraId="206880B7" w14:textId="77777777" w:rsidR="002E4F14" w:rsidRDefault="00301386" w:rsidP="00A6537A">
      <w:pPr>
        <w:suppressAutoHyphens w:val="0"/>
        <w:ind w:firstLine="567"/>
        <w:jc w:val="both"/>
        <w:rPr>
          <w:sz w:val="26"/>
          <w:szCs w:val="26"/>
          <w:lang w:eastAsia="ru-RU"/>
        </w:rPr>
      </w:pPr>
      <w:r>
        <w:rPr>
          <w:sz w:val="26"/>
          <w:szCs w:val="26"/>
          <w:lang w:eastAsia="ru-RU"/>
        </w:rPr>
        <w:t>По Псковскому району заключено 3 400 договоров. Исполнено до границ земельных участков, включая нулевые врезки в отношении 2 451 домовладения.</w:t>
      </w:r>
    </w:p>
    <w:p w14:paraId="641EAEB7" w14:textId="77777777" w:rsidR="002E4F14" w:rsidRDefault="00301386" w:rsidP="00A6537A">
      <w:pPr>
        <w:suppressAutoHyphens w:val="0"/>
        <w:ind w:firstLine="567"/>
        <w:jc w:val="both"/>
        <w:rPr>
          <w:sz w:val="26"/>
          <w:szCs w:val="26"/>
          <w:lang w:eastAsia="ru-RU"/>
        </w:rPr>
      </w:pPr>
      <w:r>
        <w:rPr>
          <w:sz w:val="26"/>
          <w:szCs w:val="26"/>
          <w:lang w:eastAsia="ru-RU"/>
        </w:rPr>
        <w:t>С начала действия программы догазификации на территории Псковского района построено более 190 км распределительных газопроводов и газопроводов-вводов.</w:t>
      </w:r>
    </w:p>
    <w:p w14:paraId="08219234" w14:textId="77777777" w:rsidR="002E4F14" w:rsidRDefault="00301386" w:rsidP="00A6537A">
      <w:pPr>
        <w:suppressAutoHyphens w:val="0"/>
        <w:ind w:firstLine="567"/>
        <w:jc w:val="both"/>
        <w:rPr>
          <w:sz w:val="26"/>
          <w:szCs w:val="26"/>
          <w:lang w:eastAsia="ru-RU"/>
        </w:rPr>
      </w:pPr>
      <w:r>
        <w:rPr>
          <w:sz w:val="26"/>
          <w:szCs w:val="26"/>
          <w:lang w:eastAsia="ru-RU"/>
        </w:rPr>
        <w:t>Регулярно проводились заседания муниципального штаба по догазификации, состав которого утвержден распоряжением Администрации Псковского района от 29.07.2021 № 262-рх, по вопросу реализации мероприятий по догазификации на территории населенных пунктов Псковского района, на которых активно обсуждалась проблематика и необходимость АО «Газпром газораспределение Псков» наращивать строительные мощности для увеличения темпов работы.</w:t>
      </w:r>
    </w:p>
    <w:p w14:paraId="0AF281B4" w14:textId="77777777" w:rsidR="002E4F14" w:rsidRDefault="00301386" w:rsidP="00A6537A">
      <w:pPr>
        <w:suppressAutoHyphens w:val="0"/>
        <w:ind w:firstLine="567"/>
        <w:jc w:val="both"/>
        <w:rPr>
          <w:sz w:val="26"/>
          <w:szCs w:val="26"/>
          <w:lang w:eastAsia="ru-RU"/>
        </w:rPr>
      </w:pPr>
      <w:r>
        <w:rPr>
          <w:sz w:val="26"/>
          <w:szCs w:val="26"/>
          <w:lang w:eastAsia="ru-RU"/>
        </w:rPr>
        <w:t>В строительно-монтажных работах на территории Псковского района задействовано 9 подрядных организаций.</w:t>
      </w:r>
    </w:p>
    <w:p w14:paraId="14667B55" w14:textId="51702837" w:rsidR="002E4F14" w:rsidRDefault="00301386" w:rsidP="00A6537A">
      <w:pPr>
        <w:suppressAutoHyphens w:val="0"/>
        <w:ind w:firstLine="567"/>
        <w:jc w:val="both"/>
        <w:rPr>
          <w:sz w:val="26"/>
          <w:szCs w:val="26"/>
          <w:lang w:eastAsia="ru-RU"/>
        </w:rPr>
      </w:pPr>
      <w:r>
        <w:rPr>
          <w:sz w:val="26"/>
          <w:szCs w:val="26"/>
          <w:lang w:eastAsia="ru-RU"/>
        </w:rPr>
        <w:t xml:space="preserve">За весь период программы </w:t>
      </w:r>
      <w:proofErr w:type="spellStart"/>
      <w:r>
        <w:rPr>
          <w:sz w:val="26"/>
          <w:szCs w:val="26"/>
          <w:lang w:eastAsia="ru-RU"/>
        </w:rPr>
        <w:t>догазификации</w:t>
      </w:r>
      <w:proofErr w:type="spellEnd"/>
      <w:r>
        <w:rPr>
          <w:sz w:val="26"/>
          <w:szCs w:val="26"/>
          <w:lang w:eastAsia="ru-RU"/>
        </w:rPr>
        <w:t xml:space="preserve"> выполнено 954 пуска газа, </w:t>
      </w:r>
      <w:r w:rsidR="00EB2136">
        <w:rPr>
          <w:sz w:val="26"/>
          <w:szCs w:val="26"/>
          <w:lang w:eastAsia="ru-RU"/>
        </w:rPr>
        <w:br/>
      </w:r>
      <w:r>
        <w:rPr>
          <w:sz w:val="26"/>
          <w:szCs w:val="26"/>
          <w:lang w:eastAsia="ru-RU"/>
        </w:rPr>
        <w:t>еще 186 домовладений готовы к пуску газа.</w:t>
      </w:r>
    </w:p>
    <w:p w14:paraId="3A963469" w14:textId="77777777" w:rsidR="002E4F14" w:rsidRPr="00FE287D" w:rsidRDefault="00301386" w:rsidP="00A6537A">
      <w:pPr>
        <w:suppressAutoHyphens w:val="0"/>
        <w:ind w:firstLine="567"/>
        <w:jc w:val="both"/>
        <w:rPr>
          <w:sz w:val="26"/>
          <w:szCs w:val="26"/>
          <w:lang w:eastAsia="ru-RU"/>
        </w:rPr>
      </w:pPr>
      <w:r w:rsidRPr="00FE287D">
        <w:rPr>
          <w:sz w:val="26"/>
          <w:szCs w:val="26"/>
          <w:lang w:eastAsia="ru-RU"/>
        </w:rPr>
        <w:t>По 272 домовладениям, по которым обязательства ГРО по строительству сетей до границ земельного участка выполнены, но заявитель свои обязательства внутри границ земельного участка не выполнил (договор не комплексный, уведомление о готовности не поступало). По 72 домовладениям, по которым обязательства ГРО по строительству сетей до границ земельного участка выполнены.</w:t>
      </w:r>
    </w:p>
    <w:p w14:paraId="2F657364" w14:textId="77777777" w:rsidR="002E4F14" w:rsidRDefault="00301386" w:rsidP="00A6537A">
      <w:pPr>
        <w:suppressAutoHyphens w:val="0"/>
        <w:ind w:firstLine="567"/>
        <w:jc w:val="both"/>
        <w:rPr>
          <w:sz w:val="26"/>
          <w:szCs w:val="26"/>
          <w:lang w:eastAsia="ru-RU"/>
        </w:rPr>
      </w:pPr>
      <w:r>
        <w:rPr>
          <w:sz w:val="26"/>
          <w:szCs w:val="26"/>
          <w:lang w:eastAsia="ru-RU"/>
        </w:rPr>
        <w:t>Ведутся строительно-монтажные работы в дер. Задолье, дер. Логозовичи,</w:t>
      </w:r>
      <w:r>
        <w:rPr>
          <w:sz w:val="26"/>
          <w:szCs w:val="26"/>
          <w:lang w:eastAsia="ru-RU"/>
        </w:rPr>
        <w:br/>
        <w:t xml:space="preserve">дер. Неелово-1, дер. Неелово-2, дер. </w:t>
      </w:r>
      <w:proofErr w:type="spellStart"/>
      <w:r>
        <w:rPr>
          <w:sz w:val="26"/>
          <w:szCs w:val="26"/>
          <w:lang w:eastAsia="ru-RU"/>
        </w:rPr>
        <w:t>Подбережье</w:t>
      </w:r>
      <w:proofErr w:type="spellEnd"/>
      <w:r>
        <w:rPr>
          <w:sz w:val="26"/>
          <w:szCs w:val="26"/>
          <w:lang w:eastAsia="ru-RU"/>
        </w:rPr>
        <w:t>, дер. Покрутище, дер. Северик,</w:t>
      </w:r>
      <w:r>
        <w:rPr>
          <w:sz w:val="26"/>
          <w:szCs w:val="26"/>
          <w:lang w:eastAsia="ru-RU"/>
        </w:rPr>
        <w:br/>
        <w:t>дер. Старухино.</w:t>
      </w:r>
    </w:p>
    <w:p w14:paraId="42EDEBAE" w14:textId="0D19FE89" w:rsidR="002E4F14" w:rsidRDefault="00301386" w:rsidP="00A6537A">
      <w:pPr>
        <w:suppressAutoHyphens w:val="0"/>
        <w:ind w:firstLine="567"/>
        <w:jc w:val="both"/>
        <w:rPr>
          <w:sz w:val="26"/>
          <w:szCs w:val="26"/>
          <w:lang w:eastAsia="ru-RU"/>
        </w:rPr>
      </w:pPr>
      <w:r>
        <w:rPr>
          <w:sz w:val="26"/>
          <w:szCs w:val="26"/>
          <w:lang w:eastAsia="ru-RU"/>
        </w:rPr>
        <w:t>В 2024 году выполнены работы по строительству Мемориал</w:t>
      </w:r>
      <w:r w:rsidR="0031496F">
        <w:rPr>
          <w:sz w:val="26"/>
          <w:szCs w:val="26"/>
          <w:lang w:eastAsia="ru-RU"/>
        </w:rPr>
        <w:t>а</w:t>
      </w:r>
      <w:r>
        <w:rPr>
          <w:sz w:val="26"/>
          <w:szCs w:val="26"/>
          <w:lang w:eastAsia="ru-RU"/>
        </w:rPr>
        <w:t xml:space="preserve"> «Воин» героям-защитникам Отечества на погосте Выбуты Псковского района. Это первый мемориал Псковской области, посвященный памяти героев СВО (специальной военной операции).</w:t>
      </w:r>
      <w:r w:rsidR="0031496F">
        <w:rPr>
          <w:sz w:val="26"/>
          <w:szCs w:val="26"/>
          <w:lang w:eastAsia="ru-RU"/>
        </w:rPr>
        <w:t xml:space="preserve"> </w:t>
      </w:r>
      <w:r>
        <w:rPr>
          <w:sz w:val="26"/>
          <w:szCs w:val="26"/>
          <w:lang w:eastAsia="ru-RU"/>
        </w:rPr>
        <w:t>На территории установлено освещение и камеры видеонаблюдения, которые обеспечивают сохранность мемориала.</w:t>
      </w:r>
    </w:p>
    <w:p w14:paraId="3C7740F6" w14:textId="56C39CBF" w:rsidR="002E4F14" w:rsidRDefault="00301386" w:rsidP="00A6537A">
      <w:pPr>
        <w:suppressAutoHyphens w:val="0"/>
        <w:ind w:firstLine="567"/>
        <w:jc w:val="both"/>
        <w:rPr>
          <w:sz w:val="26"/>
          <w:szCs w:val="26"/>
          <w:lang w:eastAsia="ru-RU"/>
        </w:rPr>
      </w:pPr>
      <w:r w:rsidRPr="0031496F">
        <w:rPr>
          <w:b/>
          <w:bCs/>
          <w:sz w:val="26"/>
          <w:szCs w:val="26"/>
          <w:lang w:eastAsia="ru-RU"/>
        </w:rPr>
        <w:t>Жилищно-коммунальное хозяйство</w:t>
      </w:r>
      <w:r>
        <w:rPr>
          <w:sz w:val="26"/>
          <w:szCs w:val="26"/>
          <w:lang w:eastAsia="ru-RU"/>
        </w:rPr>
        <w:t xml:space="preserve"> ‒ одна из наиболее значимых отраслей экономики района, поскольку от слаженной работы коммунальных служб во многом зависит качество жизни, комфорт, уровень развития территории.</w:t>
      </w:r>
    </w:p>
    <w:p w14:paraId="4603F389" w14:textId="250CA9C9" w:rsidR="002E4F14" w:rsidRDefault="00301386" w:rsidP="00A6537A">
      <w:pPr>
        <w:suppressAutoHyphens w:val="0"/>
        <w:ind w:firstLine="567"/>
        <w:jc w:val="both"/>
        <w:rPr>
          <w:sz w:val="26"/>
          <w:szCs w:val="26"/>
          <w:lang w:eastAsia="ru-RU"/>
        </w:rPr>
      </w:pPr>
      <w:r>
        <w:rPr>
          <w:sz w:val="26"/>
          <w:szCs w:val="26"/>
          <w:lang w:eastAsia="ru-RU"/>
        </w:rPr>
        <w:t xml:space="preserve">В 2024 году разработана проектно-сметная документация по газификации многоквартирных домов с. Середка </w:t>
      </w:r>
      <w:r w:rsidR="00EB2136">
        <w:rPr>
          <w:sz w:val="26"/>
          <w:szCs w:val="26"/>
          <w:lang w:eastAsia="ru-RU"/>
        </w:rPr>
        <w:t>(</w:t>
      </w:r>
      <w:r>
        <w:rPr>
          <w:sz w:val="26"/>
          <w:szCs w:val="26"/>
          <w:lang w:eastAsia="ru-RU"/>
        </w:rPr>
        <w:t>стоимость контракта составила 8 571, 64 тыс. руб.</w:t>
      </w:r>
      <w:r>
        <w:t xml:space="preserve"> </w:t>
      </w:r>
      <w:r>
        <w:rPr>
          <w:sz w:val="26"/>
          <w:szCs w:val="26"/>
          <w:lang w:eastAsia="ru-RU"/>
        </w:rPr>
        <w:t xml:space="preserve">с </w:t>
      </w:r>
      <w:proofErr w:type="spellStart"/>
      <w:r>
        <w:rPr>
          <w:sz w:val="26"/>
          <w:szCs w:val="26"/>
          <w:lang w:eastAsia="ru-RU"/>
        </w:rPr>
        <w:t>софинансированием</w:t>
      </w:r>
      <w:proofErr w:type="spellEnd"/>
      <w:r>
        <w:rPr>
          <w:sz w:val="26"/>
          <w:szCs w:val="26"/>
          <w:lang w:eastAsia="ru-RU"/>
        </w:rPr>
        <w:t xml:space="preserve"> из федерального бюджета</w:t>
      </w:r>
      <w:r w:rsidR="00EB2136">
        <w:rPr>
          <w:sz w:val="26"/>
          <w:szCs w:val="26"/>
          <w:lang w:eastAsia="ru-RU"/>
        </w:rPr>
        <w:t>) и</w:t>
      </w:r>
      <w:r>
        <w:rPr>
          <w:sz w:val="26"/>
          <w:szCs w:val="26"/>
          <w:lang w:eastAsia="ru-RU"/>
        </w:rPr>
        <w:t xml:space="preserve"> проектно-сметная документация по реконструкции сетей водопровода в дер. Писковичи Псковского района Псковской области на сумму 1 282,221 тыс. рублей.</w:t>
      </w:r>
    </w:p>
    <w:p w14:paraId="20A2A444" w14:textId="28499E94" w:rsidR="002E4F14" w:rsidRDefault="00301386" w:rsidP="00A6537A">
      <w:pPr>
        <w:suppressAutoHyphens w:val="0"/>
        <w:ind w:firstLine="567"/>
        <w:jc w:val="both"/>
        <w:rPr>
          <w:sz w:val="26"/>
          <w:szCs w:val="26"/>
          <w:lang w:eastAsia="ru-RU"/>
        </w:rPr>
      </w:pPr>
      <w:r>
        <w:rPr>
          <w:sz w:val="26"/>
          <w:szCs w:val="26"/>
          <w:lang w:eastAsia="ru-RU"/>
        </w:rPr>
        <w:t>Выполнены работы по оборудованию доступной среды для М</w:t>
      </w:r>
      <w:r w:rsidR="00EB2136">
        <w:rPr>
          <w:sz w:val="26"/>
          <w:szCs w:val="26"/>
          <w:lang w:eastAsia="ru-RU"/>
        </w:rPr>
        <w:t>М</w:t>
      </w:r>
      <w:r>
        <w:rPr>
          <w:sz w:val="26"/>
          <w:szCs w:val="26"/>
          <w:lang w:eastAsia="ru-RU"/>
        </w:rPr>
        <w:t>Г причала</w:t>
      </w:r>
      <w:r w:rsidR="00EB2136">
        <w:rPr>
          <w:sz w:val="26"/>
          <w:szCs w:val="26"/>
          <w:lang w:eastAsia="ru-RU"/>
        </w:rPr>
        <w:t xml:space="preserve"> </w:t>
      </w:r>
      <w:r>
        <w:rPr>
          <w:sz w:val="26"/>
          <w:szCs w:val="26"/>
          <w:lang w:eastAsia="ru-RU"/>
        </w:rPr>
        <w:t>в дер. Толбица на сумму 590,00 тыс. рублей.</w:t>
      </w:r>
    </w:p>
    <w:p w14:paraId="1A8481D9" w14:textId="55453AD5" w:rsidR="002E4F14" w:rsidRDefault="00301386" w:rsidP="00A6537A">
      <w:pPr>
        <w:suppressAutoHyphens w:val="0"/>
        <w:ind w:firstLine="567"/>
        <w:jc w:val="both"/>
        <w:rPr>
          <w:sz w:val="26"/>
          <w:szCs w:val="26"/>
          <w:lang w:eastAsia="ru-RU"/>
        </w:rPr>
      </w:pPr>
      <w:r>
        <w:rPr>
          <w:sz w:val="26"/>
          <w:szCs w:val="26"/>
          <w:lang w:eastAsia="ru-RU"/>
        </w:rPr>
        <w:lastRenderedPageBreak/>
        <w:t xml:space="preserve">Выполнены работы по ремонту 5 общественных колодцев </w:t>
      </w:r>
      <w:r w:rsidR="00FE287D">
        <w:rPr>
          <w:sz w:val="26"/>
          <w:szCs w:val="26"/>
          <w:lang w:eastAsia="ru-RU"/>
        </w:rPr>
        <w:t>на территории Псковского района</w:t>
      </w:r>
      <w:r>
        <w:rPr>
          <w:sz w:val="26"/>
          <w:szCs w:val="26"/>
          <w:lang w:eastAsia="ru-RU"/>
        </w:rPr>
        <w:t xml:space="preserve"> для обеспечения населения качественным водоснабжением.</w:t>
      </w:r>
    </w:p>
    <w:p w14:paraId="165E3AE4" w14:textId="5BEEEBF9" w:rsidR="002E4F14" w:rsidRDefault="00301386" w:rsidP="00A6537A">
      <w:pPr>
        <w:suppressAutoHyphens w:val="0"/>
        <w:ind w:firstLine="567"/>
        <w:jc w:val="both"/>
        <w:rPr>
          <w:sz w:val="26"/>
          <w:szCs w:val="26"/>
          <w:lang w:eastAsia="ru-RU"/>
        </w:rPr>
      </w:pPr>
      <w:r>
        <w:rPr>
          <w:sz w:val="26"/>
          <w:szCs w:val="26"/>
          <w:lang w:eastAsia="ru-RU"/>
        </w:rPr>
        <w:t>Отремонтированы две муниципальные квартиры в дер. Родина</w:t>
      </w:r>
      <w:r w:rsidR="00EB2136">
        <w:rPr>
          <w:sz w:val="26"/>
          <w:szCs w:val="26"/>
          <w:lang w:eastAsia="ru-RU"/>
        </w:rPr>
        <w:t xml:space="preserve"> </w:t>
      </w:r>
      <w:r>
        <w:rPr>
          <w:sz w:val="26"/>
          <w:szCs w:val="26"/>
          <w:lang w:eastAsia="ru-RU"/>
        </w:rPr>
        <w:t xml:space="preserve">на сумму </w:t>
      </w:r>
      <w:r w:rsidR="00FE287D">
        <w:rPr>
          <w:sz w:val="26"/>
          <w:szCs w:val="26"/>
          <w:lang w:eastAsia="ru-RU"/>
        </w:rPr>
        <w:br/>
      </w:r>
      <w:r w:rsidR="00EB2136">
        <w:rPr>
          <w:sz w:val="26"/>
          <w:szCs w:val="26"/>
          <w:lang w:eastAsia="ru-RU"/>
        </w:rPr>
        <w:t>1,3 млн.</w:t>
      </w:r>
      <w:r>
        <w:rPr>
          <w:sz w:val="26"/>
          <w:szCs w:val="26"/>
          <w:lang w:eastAsia="ru-RU"/>
        </w:rPr>
        <w:t xml:space="preserve"> рублей.</w:t>
      </w:r>
      <w:r w:rsidR="00EB2136">
        <w:rPr>
          <w:sz w:val="26"/>
          <w:szCs w:val="26"/>
          <w:lang w:eastAsia="ru-RU"/>
        </w:rPr>
        <w:t xml:space="preserve"> </w:t>
      </w:r>
      <w:r>
        <w:rPr>
          <w:sz w:val="26"/>
          <w:szCs w:val="26"/>
          <w:lang w:eastAsia="ru-RU"/>
        </w:rPr>
        <w:t>Выполнены работы по капитальному ремонту дворовой канализации в дер. Череха на сумму 599,577 тыс. рублей, по капитальному ремонту системы водоснабжения в дер. Щиглицы на сумму 1 089, 00 тыс. рублей,</w:t>
      </w:r>
      <w:r>
        <w:t xml:space="preserve"> по </w:t>
      </w:r>
      <w:r>
        <w:rPr>
          <w:sz w:val="26"/>
          <w:szCs w:val="26"/>
          <w:lang w:eastAsia="ru-RU"/>
        </w:rPr>
        <w:t>капитальному ремонту системы водопровода в с. Серёдка на сумму 1 732,00 тыс. рублей, по капитальному ремонту дворовой канализации в дер. Писковичи</w:t>
      </w:r>
      <w:r w:rsidR="00EB2136">
        <w:rPr>
          <w:sz w:val="26"/>
          <w:szCs w:val="26"/>
          <w:lang w:eastAsia="ru-RU"/>
        </w:rPr>
        <w:t xml:space="preserve"> </w:t>
      </w:r>
      <w:r>
        <w:rPr>
          <w:sz w:val="26"/>
          <w:szCs w:val="26"/>
          <w:lang w:eastAsia="ru-RU"/>
        </w:rPr>
        <w:t>на сумму 1 522,323 тыс. рублей. Данные работы выполнены с софинансированием из федерального бюджета.</w:t>
      </w:r>
    </w:p>
    <w:p w14:paraId="56A174DA" w14:textId="60C3C1A5" w:rsidR="002E4F14" w:rsidRDefault="00301386" w:rsidP="00A6537A">
      <w:pPr>
        <w:suppressAutoHyphens w:val="0"/>
        <w:ind w:firstLine="567"/>
        <w:jc w:val="both"/>
        <w:rPr>
          <w:sz w:val="26"/>
          <w:szCs w:val="26"/>
          <w:lang w:eastAsia="ru-RU"/>
        </w:rPr>
      </w:pPr>
      <w:r>
        <w:rPr>
          <w:sz w:val="26"/>
          <w:szCs w:val="26"/>
          <w:lang w:eastAsia="ru-RU"/>
        </w:rPr>
        <w:t>Реализован капитальный ремонт туристического центра</w:t>
      </w:r>
      <w:r w:rsidR="00D53160">
        <w:rPr>
          <w:sz w:val="26"/>
          <w:szCs w:val="26"/>
          <w:lang w:eastAsia="ru-RU"/>
        </w:rPr>
        <w:t>,</w:t>
      </w:r>
      <w:r>
        <w:rPr>
          <w:sz w:val="26"/>
          <w:szCs w:val="26"/>
          <w:lang w:eastAsia="ru-RU"/>
        </w:rPr>
        <w:t xml:space="preserve"> расположенного по адресу: Псковская области, Псковский район, о. Залита на сумму 928,440 тыс. рублей.</w:t>
      </w:r>
    </w:p>
    <w:p w14:paraId="0B0CB686" w14:textId="327669E6" w:rsidR="002E4F14" w:rsidRDefault="00301386" w:rsidP="00A6537A">
      <w:pPr>
        <w:suppressAutoHyphens w:val="0"/>
        <w:ind w:firstLine="567"/>
        <w:jc w:val="both"/>
        <w:rPr>
          <w:sz w:val="26"/>
          <w:szCs w:val="26"/>
          <w:lang w:eastAsia="ru-RU"/>
        </w:rPr>
      </w:pPr>
      <w:r>
        <w:rPr>
          <w:sz w:val="26"/>
          <w:szCs w:val="26"/>
          <w:lang w:eastAsia="ru-RU"/>
        </w:rPr>
        <w:t>Выполнены работы по текущему ремонту групповых резервуарных установок сжиженных углеводородных газов в дер. Опочицы, с. Середка, ул. Родионова,</w:t>
      </w:r>
      <w:r>
        <w:t xml:space="preserve"> </w:t>
      </w:r>
      <w:proofErr w:type="spellStart"/>
      <w:r>
        <w:rPr>
          <w:sz w:val="26"/>
          <w:szCs w:val="26"/>
          <w:lang w:eastAsia="ru-RU"/>
        </w:rPr>
        <w:t>с.Середка</w:t>
      </w:r>
      <w:proofErr w:type="spellEnd"/>
      <w:r>
        <w:rPr>
          <w:sz w:val="26"/>
          <w:szCs w:val="26"/>
          <w:lang w:eastAsia="ru-RU"/>
        </w:rPr>
        <w:t>, ул. Рыбакова, дер. Глоты на сумму 1 709, 28 тыс. рублей.</w:t>
      </w:r>
    </w:p>
    <w:p w14:paraId="01C2F8AB" w14:textId="5A69A2BC" w:rsidR="002E4F14" w:rsidRDefault="00301386" w:rsidP="00A6537A">
      <w:pPr>
        <w:suppressAutoHyphens w:val="0"/>
        <w:ind w:firstLine="567"/>
        <w:jc w:val="both"/>
        <w:rPr>
          <w:sz w:val="26"/>
          <w:szCs w:val="26"/>
          <w:highlight w:val="yellow"/>
          <w:lang w:eastAsia="ru-RU"/>
        </w:rPr>
      </w:pPr>
      <w:r>
        <w:rPr>
          <w:sz w:val="26"/>
          <w:szCs w:val="26"/>
          <w:lang w:eastAsia="ru-RU"/>
        </w:rPr>
        <w:t xml:space="preserve">Разработаны схемы по газоснабжению населенных </w:t>
      </w:r>
      <w:r w:rsidR="00E0708D">
        <w:rPr>
          <w:sz w:val="26"/>
          <w:szCs w:val="26"/>
          <w:lang w:eastAsia="ru-RU"/>
        </w:rPr>
        <w:t>пунктов Псковского района: дер</w:t>
      </w:r>
      <w:proofErr w:type="gramStart"/>
      <w:r w:rsidR="00E0708D">
        <w:rPr>
          <w:sz w:val="26"/>
          <w:szCs w:val="26"/>
          <w:lang w:eastAsia="ru-RU"/>
        </w:rPr>
        <w:t>.</w:t>
      </w:r>
      <w:r>
        <w:rPr>
          <w:sz w:val="26"/>
          <w:szCs w:val="26"/>
          <w:lang w:eastAsia="ru-RU"/>
        </w:rPr>
        <w:t>Н</w:t>
      </w:r>
      <w:proofErr w:type="gramEnd"/>
      <w:r>
        <w:rPr>
          <w:sz w:val="26"/>
          <w:szCs w:val="26"/>
          <w:lang w:eastAsia="ru-RU"/>
        </w:rPr>
        <w:t xml:space="preserve">еелово-1, дер. Борисовичи, дер. Ваулино, дер. Дуброво, дер. </w:t>
      </w:r>
      <w:proofErr w:type="spellStart"/>
      <w:r>
        <w:rPr>
          <w:sz w:val="26"/>
          <w:szCs w:val="26"/>
          <w:lang w:eastAsia="ru-RU"/>
        </w:rPr>
        <w:t>Задорожье</w:t>
      </w:r>
      <w:proofErr w:type="spellEnd"/>
      <w:r>
        <w:rPr>
          <w:sz w:val="26"/>
          <w:szCs w:val="26"/>
          <w:lang w:eastAsia="ru-RU"/>
        </w:rPr>
        <w:t>,</w:t>
      </w:r>
      <w:r w:rsidR="00C02883">
        <w:rPr>
          <w:sz w:val="26"/>
          <w:szCs w:val="26"/>
          <w:lang w:eastAsia="ru-RU"/>
        </w:rPr>
        <w:t xml:space="preserve"> </w:t>
      </w:r>
      <w:r>
        <w:rPr>
          <w:sz w:val="26"/>
          <w:szCs w:val="26"/>
          <w:lang w:eastAsia="ru-RU"/>
        </w:rPr>
        <w:t>дер.Неелово-2, дер. Подосье, дер. Федоровщина, дер. Хотицы.</w:t>
      </w:r>
    </w:p>
    <w:p w14:paraId="2FCA5E43" w14:textId="2CC117EF" w:rsidR="002E4F14" w:rsidRDefault="00301386" w:rsidP="00A6537A">
      <w:pPr>
        <w:suppressAutoHyphens w:val="0"/>
        <w:ind w:firstLine="567"/>
        <w:jc w:val="both"/>
        <w:rPr>
          <w:sz w:val="26"/>
          <w:szCs w:val="26"/>
          <w:lang w:eastAsia="ru-RU"/>
        </w:rPr>
      </w:pPr>
      <w:r>
        <w:rPr>
          <w:sz w:val="26"/>
          <w:szCs w:val="26"/>
          <w:lang w:eastAsia="ru-RU"/>
        </w:rPr>
        <w:t>В соответствии с распоряжением Администрации Псковского района</w:t>
      </w:r>
      <w:r w:rsidR="00C02883">
        <w:rPr>
          <w:sz w:val="26"/>
          <w:szCs w:val="26"/>
          <w:lang w:eastAsia="ru-RU"/>
        </w:rPr>
        <w:t xml:space="preserve"> </w:t>
      </w:r>
      <w:r>
        <w:rPr>
          <w:sz w:val="26"/>
          <w:szCs w:val="26"/>
          <w:lang w:eastAsia="ru-RU"/>
        </w:rPr>
        <w:t>«О начале отопительного сезона 2024-2025 г.» начало отопительного сезона на территории Псковского района установлено поэтапно. В 2024 году Администрацией Псковского района получен Паспорт готовности к отопительному периоду 2024-2025 годов. Отопительный сезон проходит в штатном режиме, без существенных сбоев и аварий.</w:t>
      </w:r>
    </w:p>
    <w:p w14:paraId="018EF548" w14:textId="227605B1" w:rsidR="002E4F14" w:rsidRDefault="00301386" w:rsidP="00A6537A">
      <w:pPr>
        <w:widowControl w:val="0"/>
        <w:autoSpaceDE w:val="0"/>
        <w:ind w:firstLine="567"/>
        <w:jc w:val="both"/>
        <w:rPr>
          <w:sz w:val="26"/>
          <w:szCs w:val="26"/>
        </w:rPr>
      </w:pPr>
      <w:r>
        <w:rPr>
          <w:sz w:val="26"/>
          <w:szCs w:val="26"/>
        </w:rPr>
        <w:t>От предприятия МУП «Коммунальные услуги» в 2024 году приняты все сети холодного водоснабжения и водоотведения и оборудование</w:t>
      </w:r>
      <w:r w:rsidR="00D53160">
        <w:rPr>
          <w:sz w:val="26"/>
          <w:szCs w:val="26"/>
        </w:rPr>
        <w:t>,</w:t>
      </w:r>
      <w:r>
        <w:rPr>
          <w:sz w:val="26"/>
          <w:szCs w:val="26"/>
        </w:rPr>
        <w:t xml:space="preserve"> расположенное на территории Псковского района.</w:t>
      </w:r>
    </w:p>
    <w:p w14:paraId="7CAE91CA" w14:textId="77777777" w:rsidR="002E4F14" w:rsidRDefault="00301386" w:rsidP="00D53160">
      <w:pPr>
        <w:suppressAutoHyphens w:val="0"/>
        <w:ind w:firstLine="567"/>
        <w:jc w:val="both"/>
        <w:rPr>
          <w:b/>
          <w:sz w:val="26"/>
          <w:szCs w:val="26"/>
        </w:rPr>
      </w:pPr>
      <w:r>
        <w:rPr>
          <w:b/>
          <w:sz w:val="26"/>
          <w:szCs w:val="26"/>
        </w:rPr>
        <w:t>Жилищный фонд</w:t>
      </w:r>
    </w:p>
    <w:p w14:paraId="501BFDD3" w14:textId="35B08654" w:rsidR="002E4F14" w:rsidRDefault="00301386" w:rsidP="00A6537A">
      <w:pPr>
        <w:suppressAutoHyphens w:val="0"/>
        <w:ind w:firstLine="567"/>
        <w:jc w:val="both"/>
        <w:rPr>
          <w:sz w:val="26"/>
          <w:szCs w:val="26"/>
          <w:lang w:eastAsia="ru-RU"/>
        </w:rPr>
      </w:pPr>
      <w:r>
        <w:rPr>
          <w:sz w:val="26"/>
          <w:szCs w:val="26"/>
          <w:lang w:eastAsia="ru-RU"/>
        </w:rPr>
        <w:t>Предоставление услуг по содержанию помещений собственникам и пользователям помещений в многоквартирных домах на территории Псковского района обеспечивают 13 управляющих компаний (ООО «УК ЖКХ Псковского района», ООО «УК «</w:t>
      </w:r>
      <w:proofErr w:type="spellStart"/>
      <w:r>
        <w:rPr>
          <w:sz w:val="26"/>
          <w:szCs w:val="26"/>
          <w:lang w:eastAsia="ru-RU"/>
        </w:rPr>
        <w:t>Жилуслуги</w:t>
      </w:r>
      <w:proofErr w:type="spellEnd"/>
      <w:r>
        <w:rPr>
          <w:sz w:val="26"/>
          <w:szCs w:val="26"/>
          <w:lang w:eastAsia="ru-RU"/>
        </w:rPr>
        <w:t xml:space="preserve">», ООО «УО «Борисовичи», ООО «УК </w:t>
      </w:r>
      <w:proofErr w:type="spellStart"/>
      <w:r>
        <w:rPr>
          <w:sz w:val="26"/>
          <w:szCs w:val="26"/>
          <w:lang w:eastAsia="ru-RU"/>
        </w:rPr>
        <w:t>ПсковЖилСервис</w:t>
      </w:r>
      <w:proofErr w:type="spellEnd"/>
      <w:r>
        <w:rPr>
          <w:sz w:val="26"/>
          <w:szCs w:val="26"/>
          <w:lang w:eastAsia="ru-RU"/>
        </w:rPr>
        <w:t>», ООО «УК «Родина», ООО «Инженерный сервис», ООО УК «БАЗИС», ООО УК «Комфортный дом», ООО «УК Паритет», ООО «Новый квартал», ООО «УО «Рижский Микрорайон», ООО «УО «Микрорайон Западный», ООО «Управляющая компания 60»).</w:t>
      </w:r>
    </w:p>
    <w:p w14:paraId="5CE562D7" w14:textId="77DFA431" w:rsidR="002E4F14" w:rsidRDefault="00301386" w:rsidP="00A6537A">
      <w:pPr>
        <w:suppressAutoHyphens w:val="0"/>
        <w:ind w:firstLine="567"/>
        <w:jc w:val="both"/>
        <w:rPr>
          <w:sz w:val="26"/>
          <w:szCs w:val="26"/>
          <w:lang w:eastAsia="ru-RU"/>
        </w:rPr>
      </w:pPr>
      <w:r>
        <w:rPr>
          <w:sz w:val="26"/>
          <w:szCs w:val="26"/>
          <w:lang w:eastAsia="ru-RU"/>
        </w:rPr>
        <w:t>В 2024 году в рамках реализации мероприятий муниципальной программы «Комплексное развитие систем коммунальной инфраструктуры и благоустройства Псковского района» выполнен ремонт муниципального жилого фонда:</w:t>
      </w:r>
      <w:r w:rsidR="00D53160">
        <w:rPr>
          <w:sz w:val="26"/>
          <w:szCs w:val="26"/>
          <w:lang w:eastAsia="ru-RU"/>
        </w:rPr>
        <w:t xml:space="preserve"> </w:t>
      </w:r>
      <w:r w:rsidR="00FE287D">
        <w:rPr>
          <w:sz w:val="26"/>
          <w:szCs w:val="26"/>
          <w:lang w:eastAsia="ru-RU"/>
        </w:rPr>
        <w:br/>
      </w:r>
      <w:r>
        <w:rPr>
          <w:sz w:val="26"/>
          <w:szCs w:val="26"/>
          <w:lang w:eastAsia="ru-RU"/>
        </w:rPr>
        <w:t>ремонт 3 (три) муниципальные квартиры на общую сумму 1976,40 тыс. руб.</w:t>
      </w:r>
      <w:r w:rsidR="00D53160">
        <w:rPr>
          <w:sz w:val="26"/>
          <w:szCs w:val="26"/>
          <w:lang w:eastAsia="ru-RU"/>
        </w:rPr>
        <w:t xml:space="preserve"> </w:t>
      </w:r>
      <w:r>
        <w:rPr>
          <w:sz w:val="26"/>
          <w:szCs w:val="26"/>
          <w:lang w:eastAsia="ru-RU"/>
        </w:rPr>
        <w:t>в дер. Родина (2 квартиры)</w:t>
      </w:r>
      <w:r w:rsidR="00D53160">
        <w:rPr>
          <w:sz w:val="26"/>
          <w:szCs w:val="26"/>
          <w:lang w:eastAsia="ru-RU"/>
        </w:rPr>
        <w:t xml:space="preserve"> и в</w:t>
      </w:r>
      <w:r>
        <w:rPr>
          <w:sz w:val="26"/>
          <w:szCs w:val="26"/>
          <w:lang w:eastAsia="ru-RU"/>
        </w:rPr>
        <w:t xml:space="preserve"> дер. Репки.</w:t>
      </w:r>
    </w:p>
    <w:p w14:paraId="12DD90D7" w14:textId="67CD6390" w:rsidR="002E4F14" w:rsidRDefault="00301386" w:rsidP="00A6537A">
      <w:pPr>
        <w:suppressAutoHyphens w:val="0"/>
        <w:ind w:firstLine="567"/>
        <w:jc w:val="both"/>
        <w:rPr>
          <w:sz w:val="26"/>
          <w:szCs w:val="26"/>
          <w:lang w:eastAsia="ru-RU"/>
        </w:rPr>
      </w:pPr>
      <w:r>
        <w:rPr>
          <w:sz w:val="26"/>
          <w:szCs w:val="26"/>
          <w:lang w:eastAsia="ru-RU"/>
        </w:rPr>
        <w:t>По заявлениям граждан и предприятий проводилось выездное комиссионное обследование помещений для получения разрешения на проведение работ по перепланировке и переустройству помещений</w:t>
      </w:r>
      <w:r w:rsidR="002554E0">
        <w:rPr>
          <w:sz w:val="26"/>
          <w:szCs w:val="26"/>
          <w:lang w:eastAsia="ru-RU"/>
        </w:rPr>
        <w:t xml:space="preserve">. Всего </w:t>
      </w:r>
      <w:r>
        <w:rPr>
          <w:sz w:val="26"/>
          <w:szCs w:val="26"/>
          <w:lang w:eastAsia="ru-RU"/>
        </w:rPr>
        <w:t>обследовано 37 объектов.</w:t>
      </w:r>
      <w:r w:rsidR="002554E0">
        <w:rPr>
          <w:sz w:val="26"/>
          <w:szCs w:val="26"/>
          <w:lang w:eastAsia="ru-RU"/>
        </w:rPr>
        <w:t xml:space="preserve"> </w:t>
      </w:r>
      <w:r>
        <w:rPr>
          <w:sz w:val="26"/>
          <w:szCs w:val="26"/>
          <w:lang w:eastAsia="ru-RU"/>
        </w:rPr>
        <w:t>Также рассмотрено 10 обращений граждан о признании садовых домов жилыми домами и 14 обращений на перевод жилого помещения в нежилое, перевод нежилого помещения в жилое.</w:t>
      </w:r>
    </w:p>
    <w:p w14:paraId="590A36B6" w14:textId="04407039" w:rsidR="002E4F14" w:rsidRDefault="00301386" w:rsidP="00A6537A">
      <w:pPr>
        <w:suppressAutoHyphens w:val="0"/>
        <w:ind w:firstLine="567"/>
        <w:jc w:val="both"/>
      </w:pPr>
      <w:r>
        <w:rPr>
          <w:sz w:val="26"/>
          <w:szCs w:val="26"/>
          <w:lang w:eastAsia="ru-RU"/>
        </w:rPr>
        <w:t xml:space="preserve">Совместно с представителями пенсионного фонда для получения материнского капитала семьям под строительство новых домов или покупку жилых домов и квартир специалистами комитета проводятся выездные обследования по факту </w:t>
      </w:r>
      <w:r>
        <w:rPr>
          <w:sz w:val="26"/>
          <w:szCs w:val="26"/>
          <w:lang w:eastAsia="ru-RU"/>
        </w:rPr>
        <w:lastRenderedPageBreak/>
        <w:t>соответствия вышеуказанных объектов санитарным и техническим нормам. Осуществлено 17 выездов на освидетельствование проведения основных работ по строительству объектов индивидуального жилищного строительства, подготовлены акты.</w:t>
      </w:r>
    </w:p>
    <w:p w14:paraId="77E1BD34" w14:textId="77777777" w:rsidR="002E4F14" w:rsidRDefault="00301386" w:rsidP="00A6537A">
      <w:pPr>
        <w:suppressAutoHyphens w:val="0"/>
        <w:ind w:firstLine="567"/>
        <w:jc w:val="both"/>
        <w:rPr>
          <w:sz w:val="26"/>
          <w:szCs w:val="26"/>
          <w:lang w:eastAsia="ru-RU"/>
        </w:rPr>
      </w:pPr>
      <w:r>
        <w:rPr>
          <w:sz w:val="26"/>
          <w:szCs w:val="26"/>
          <w:lang w:eastAsia="ru-RU"/>
        </w:rPr>
        <w:t>Также прошло 36 комиссий по обследованию жилых помещений с участием Пенсионного фонда.</w:t>
      </w:r>
    </w:p>
    <w:p w14:paraId="2A2472F8" w14:textId="0D26F45F" w:rsidR="002E4F14" w:rsidRDefault="00301386" w:rsidP="00A6537A">
      <w:pPr>
        <w:suppressAutoHyphens w:val="0"/>
        <w:ind w:firstLine="567"/>
        <w:jc w:val="both"/>
        <w:rPr>
          <w:sz w:val="26"/>
          <w:szCs w:val="26"/>
          <w:lang w:eastAsia="ru-RU"/>
        </w:rPr>
      </w:pPr>
      <w:proofErr w:type="gramStart"/>
      <w:r>
        <w:rPr>
          <w:sz w:val="26"/>
          <w:szCs w:val="26"/>
          <w:lang w:eastAsia="ru-RU"/>
        </w:rPr>
        <w:t xml:space="preserve">Произведен капитальный ремонт кровли многоквартирных домов в дер. Неелово-1 (2 МКД), дер. Адворицы (1 МКД), дер. Торошино (1 МКД), село Середка (3 МКД), дер. Глоты (1 МКД), ремонт водоотведения, холодного и горячего водоснабжения многоквартирных домов в сего Середка (1 МКД), дер. Писковичи </w:t>
      </w:r>
      <w:r w:rsidR="00FE287D">
        <w:rPr>
          <w:sz w:val="26"/>
          <w:szCs w:val="26"/>
          <w:lang w:eastAsia="ru-RU"/>
        </w:rPr>
        <w:br/>
      </w:r>
      <w:r>
        <w:rPr>
          <w:sz w:val="26"/>
          <w:szCs w:val="26"/>
          <w:lang w:eastAsia="ru-RU"/>
        </w:rPr>
        <w:t xml:space="preserve">(3 МКД), ремонт электроснабжения многоквартирных домов в дер. Быстрецово </w:t>
      </w:r>
      <w:r w:rsidR="00FE287D">
        <w:rPr>
          <w:sz w:val="26"/>
          <w:szCs w:val="26"/>
          <w:lang w:eastAsia="ru-RU"/>
        </w:rPr>
        <w:br/>
      </w:r>
      <w:r>
        <w:rPr>
          <w:sz w:val="26"/>
          <w:szCs w:val="26"/>
          <w:lang w:eastAsia="ru-RU"/>
        </w:rPr>
        <w:t>(2 МКД) на общую сумму 47 984,30 тысяч рублей.</w:t>
      </w:r>
      <w:proofErr w:type="gramEnd"/>
    </w:p>
    <w:p w14:paraId="535B7054" w14:textId="77777777" w:rsidR="002E4F14" w:rsidRDefault="002E4F14" w:rsidP="00A6537A">
      <w:pPr>
        <w:widowControl w:val="0"/>
        <w:autoSpaceDE w:val="0"/>
        <w:ind w:firstLine="567"/>
        <w:jc w:val="both"/>
        <w:rPr>
          <w:sz w:val="26"/>
          <w:szCs w:val="26"/>
        </w:rPr>
      </w:pPr>
    </w:p>
    <w:p w14:paraId="75F1375B" w14:textId="77777777" w:rsidR="002E4F14" w:rsidRDefault="00301386" w:rsidP="00A6537A">
      <w:pPr>
        <w:pStyle w:val="ConsPlusNormal"/>
        <w:numPr>
          <w:ilvl w:val="0"/>
          <w:numId w:val="10"/>
        </w:numPr>
        <w:ind w:left="0" w:firstLine="567"/>
        <w:jc w:val="both"/>
        <w:rPr>
          <w:rFonts w:ascii="Times New Roman" w:hAnsi="Times New Roman" w:cs="Times New Roman"/>
          <w:sz w:val="26"/>
          <w:szCs w:val="26"/>
        </w:rPr>
      </w:pPr>
      <w:r>
        <w:rPr>
          <w:rFonts w:ascii="Times New Roman" w:hAnsi="Times New Roman" w:cs="Times New Roman"/>
          <w:b/>
          <w:sz w:val="26"/>
          <w:szCs w:val="26"/>
        </w:rPr>
        <w:t>Выполнение полномочий по гражданской обороне и защите населения и территории</w:t>
      </w:r>
      <w:r>
        <w:rPr>
          <w:rFonts w:ascii="Times New Roman" w:hAnsi="Times New Roman" w:cs="Times New Roman"/>
          <w:sz w:val="26"/>
          <w:szCs w:val="26"/>
        </w:rPr>
        <w:t>.</w:t>
      </w:r>
    </w:p>
    <w:p w14:paraId="1E601FD5" w14:textId="77777777" w:rsidR="002E4F14" w:rsidRDefault="00301386" w:rsidP="00A6537A">
      <w:pPr>
        <w:suppressAutoHyphens w:val="0"/>
        <w:ind w:firstLine="567"/>
        <w:jc w:val="both"/>
        <w:rPr>
          <w:sz w:val="26"/>
          <w:szCs w:val="26"/>
          <w:lang w:eastAsia="ru-RU"/>
        </w:rPr>
      </w:pPr>
      <w:proofErr w:type="gramStart"/>
      <w:r>
        <w:rPr>
          <w:sz w:val="26"/>
          <w:szCs w:val="26"/>
          <w:lang w:eastAsia="ru-RU"/>
        </w:rPr>
        <w:t xml:space="preserve">Деятельность </w:t>
      </w:r>
      <w:r>
        <w:rPr>
          <w:b/>
          <w:sz w:val="26"/>
          <w:szCs w:val="26"/>
          <w:lang w:eastAsia="ru-RU"/>
        </w:rPr>
        <w:t>по гражданской обороне и защите населения и территории</w:t>
      </w:r>
      <w:r>
        <w:rPr>
          <w:sz w:val="26"/>
          <w:szCs w:val="26"/>
          <w:lang w:eastAsia="ru-RU"/>
        </w:rPr>
        <w:t xml:space="preserve"> в 2024 году была направлена на разработку и реализацию положений в области ГО, предупреждения и ликвидации чрезвычайных ситуаций, организацию и проведение аварийно-спасательных и других неотложных работ, проведению подготовки по вопросам гражданской обороны связанным с обеспечением защиты населения Псковского района, на организацию и проведение обучения.</w:t>
      </w:r>
      <w:proofErr w:type="gramEnd"/>
    </w:p>
    <w:p w14:paraId="68B2037F" w14:textId="77777777" w:rsidR="002E4F14" w:rsidRDefault="00301386" w:rsidP="00A6537A">
      <w:pPr>
        <w:widowControl w:val="0"/>
        <w:suppressAutoHyphens w:val="0"/>
        <w:ind w:firstLine="567"/>
        <w:jc w:val="both"/>
        <w:rPr>
          <w:sz w:val="26"/>
          <w:szCs w:val="26"/>
          <w:lang w:eastAsia="ru-RU"/>
        </w:rPr>
      </w:pPr>
      <w:r>
        <w:rPr>
          <w:sz w:val="26"/>
          <w:szCs w:val="26"/>
          <w:lang w:eastAsia="ru-RU"/>
        </w:rPr>
        <w:t>Оперативность отработки поступающей информации о ЧС на территории района осуществляют специалисты ЕДДС и операторы системы 112. В 2024 году органы управления ГО района, силы и средства при угрозе и возникновения ЧС действовали организованно и своевременно.</w:t>
      </w:r>
    </w:p>
    <w:p w14:paraId="103D062B" w14:textId="287E03FB" w:rsidR="002E4F14" w:rsidRDefault="00301386" w:rsidP="00A6537A">
      <w:pPr>
        <w:ind w:firstLine="567"/>
        <w:jc w:val="both"/>
        <w:rPr>
          <w:sz w:val="26"/>
          <w:szCs w:val="26"/>
        </w:rPr>
      </w:pPr>
      <w:r>
        <w:rPr>
          <w:sz w:val="26"/>
          <w:szCs w:val="26"/>
        </w:rPr>
        <w:t>Прошлый 2024 год оказался напряженным по предупреждени</w:t>
      </w:r>
      <w:r w:rsidR="00FE287D">
        <w:rPr>
          <w:sz w:val="26"/>
          <w:szCs w:val="26"/>
        </w:rPr>
        <w:t>ю</w:t>
      </w:r>
      <w:r>
        <w:rPr>
          <w:sz w:val="26"/>
          <w:szCs w:val="26"/>
        </w:rPr>
        <w:t xml:space="preserve"> и ликвидации чрезвычайных ситуаций. Многие территории района оказались подтопленными, наиболее тяжелая ситуация сложилась в населенном пункте Бабаево Тямшанской волости, где проводились мероприятия по подрыву ледового покрытия реки, пропуску вод, а также ликвидации подтопления. Оперативно было налажено взаимодействие с Главным управлением МЧС России по Псковской области и иными службами. Практически три недели в круглосуточном режиме повышенной готовности работали службы по отведению талых и грунтовых вод от подтопленных домов. Для организации мероприятий из резервного фонда ликвидации ЧС было выделено более 9 тыс. руб.</w:t>
      </w:r>
    </w:p>
    <w:p w14:paraId="102249BC" w14:textId="7D2BD6A0" w:rsidR="002E4F14" w:rsidRDefault="00301386" w:rsidP="00A6537A">
      <w:pPr>
        <w:ind w:firstLine="567"/>
        <w:jc w:val="both"/>
        <w:rPr>
          <w:sz w:val="26"/>
          <w:szCs w:val="26"/>
        </w:rPr>
      </w:pPr>
      <w:r>
        <w:rPr>
          <w:sz w:val="26"/>
          <w:szCs w:val="26"/>
        </w:rPr>
        <w:t>Кроме того</w:t>
      </w:r>
      <w:r w:rsidR="00E10DA8">
        <w:rPr>
          <w:sz w:val="26"/>
          <w:szCs w:val="26"/>
        </w:rPr>
        <w:t>,</w:t>
      </w:r>
      <w:r>
        <w:rPr>
          <w:sz w:val="26"/>
          <w:szCs w:val="26"/>
        </w:rPr>
        <w:t xml:space="preserve"> в 2024 году проведено 18 заседаний </w:t>
      </w:r>
      <w:proofErr w:type="spellStart"/>
      <w:r>
        <w:rPr>
          <w:sz w:val="26"/>
          <w:szCs w:val="26"/>
        </w:rPr>
        <w:t>КЧСиПБ</w:t>
      </w:r>
      <w:proofErr w:type="spellEnd"/>
      <w:r>
        <w:rPr>
          <w:sz w:val="26"/>
          <w:szCs w:val="26"/>
        </w:rPr>
        <w:t xml:space="preserve"> района, на которых принимались оперативные решения по недопущению чрезвычайных ситуаций</w:t>
      </w:r>
      <w:r w:rsidR="00E10DA8">
        <w:rPr>
          <w:sz w:val="26"/>
          <w:szCs w:val="26"/>
        </w:rPr>
        <w:t xml:space="preserve">, </w:t>
      </w:r>
      <w:r>
        <w:rPr>
          <w:sz w:val="26"/>
          <w:szCs w:val="26"/>
        </w:rPr>
        <w:t>связанных с обеспечением водой и теплом жителей в населенных пунктах Писковичи, Череха, Знаменка, Уграда, Родина</w:t>
      </w:r>
      <w:r>
        <w:rPr>
          <w:rFonts w:eastAsia="Calibri"/>
          <w:sz w:val="26"/>
          <w:szCs w:val="26"/>
        </w:rPr>
        <w:t>.</w:t>
      </w:r>
    </w:p>
    <w:p w14:paraId="0E7367EC" w14:textId="77777777" w:rsidR="002E4F14" w:rsidRDefault="00301386" w:rsidP="00A6537A">
      <w:pPr>
        <w:ind w:firstLine="567"/>
        <w:jc w:val="both"/>
        <w:rPr>
          <w:spacing w:val="-3"/>
          <w:sz w:val="26"/>
          <w:szCs w:val="26"/>
        </w:rPr>
      </w:pPr>
      <w:r>
        <w:rPr>
          <w:spacing w:val="-3"/>
          <w:sz w:val="26"/>
          <w:szCs w:val="26"/>
        </w:rPr>
        <w:t>В районе на должном уровне ведется пропагандистская работа. Своевременно организованная разведка и принятые меры по информированию населения при пропуске паводковых вод в весенний период позволили исключить подтопления населенных пунктов, также велась большая работа по предупреждению палов травы и пожаров.</w:t>
      </w:r>
    </w:p>
    <w:p w14:paraId="7C668C2B" w14:textId="77777777" w:rsidR="002E4F14" w:rsidRDefault="00301386" w:rsidP="00A6537A">
      <w:pPr>
        <w:ind w:firstLine="567"/>
        <w:jc w:val="both"/>
        <w:rPr>
          <w:spacing w:val="-3"/>
          <w:sz w:val="26"/>
          <w:szCs w:val="26"/>
        </w:rPr>
      </w:pPr>
      <w:r>
        <w:rPr>
          <w:spacing w:val="-3"/>
          <w:sz w:val="26"/>
          <w:szCs w:val="26"/>
        </w:rPr>
        <w:t>В период становления (схода) ледового покрытия на Псковском озере своевременно обеспечивалось население межселенной территории Залитских островов, продуктами питания, товарами первой необходимости, медицинской помощью.</w:t>
      </w:r>
    </w:p>
    <w:p w14:paraId="051C39BF" w14:textId="77777777" w:rsidR="002E4F14" w:rsidRDefault="00301386" w:rsidP="00A6537A">
      <w:pPr>
        <w:ind w:firstLine="567"/>
        <w:jc w:val="both"/>
        <w:rPr>
          <w:spacing w:val="-3"/>
          <w:sz w:val="26"/>
          <w:szCs w:val="26"/>
        </w:rPr>
      </w:pPr>
      <w:r>
        <w:rPr>
          <w:spacing w:val="-3"/>
          <w:sz w:val="26"/>
          <w:szCs w:val="26"/>
        </w:rPr>
        <w:t xml:space="preserve">В каждой волости на базе библиотек созданы учебно-консультационных пункты по гражданской обороне и чрезвычайным ситуациям для обучения неработающего </w:t>
      </w:r>
      <w:r>
        <w:rPr>
          <w:spacing w:val="-3"/>
          <w:sz w:val="26"/>
          <w:szCs w:val="26"/>
        </w:rPr>
        <w:lastRenderedPageBreak/>
        <w:t>населения в области гражданской обороны и защиты от чрезвычайных ситуаций природного и техногенного характера, оказывается помощь в предоставлении методических рекомендаций, памяток.</w:t>
      </w:r>
    </w:p>
    <w:p w14:paraId="26E00C0F" w14:textId="77777777" w:rsidR="002E4F14" w:rsidRDefault="00301386" w:rsidP="00A6537A">
      <w:pPr>
        <w:ind w:firstLine="567"/>
        <w:jc w:val="both"/>
        <w:rPr>
          <w:spacing w:val="-3"/>
          <w:sz w:val="26"/>
          <w:szCs w:val="26"/>
        </w:rPr>
      </w:pPr>
      <w:r>
        <w:rPr>
          <w:spacing w:val="-3"/>
          <w:sz w:val="26"/>
          <w:szCs w:val="26"/>
        </w:rPr>
        <w:t>Велась работа по восстановлению материальных запасов ГО, резервов материальных ресурсов Администрации Псковского района для ликвидации чрезвычайных ситуаций природного и техногенного характера на территории муниципального образования «Псковский район».</w:t>
      </w:r>
    </w:p>
    <w:p w14:paraId="7C3B73B6" w14:textId="77777777" w:rsidR="002E4F14" w:rsidRDefault="002E4F14" w:rsidP="00A6537A">
      <w:pPr>
        <w:suppressAutoHyphens w:val="0"/>
        <w:autoSpaceDE w:val="0"/>
        <w:autoSpaceDN w:val="0"/>
        <w:adjustRightInd w:val="0"/>
        <w:ind w:firstLine="567"/>
        <w:jc w:val="both"/>
        <w:rPr>
          <w:b/>
          <w:sz w:val="26"/>
          <w:szCs w:val="26"/>
          <w:lang w:eastAsia="ru-RU"/>
        </w:rPr>
      </w:pPr>
    </w:p>
    <w:p w14:paraId="0FD30C46" w14:textId="77777777" w:rsidR="002E4F14" w:rsidRDefault="00301386" w:rsidP="00A6537A">
      <w:pPr>
        <w:suppressAutoHyphens w:val="0"/>
        <w:autoSpaceDE w:val="0"/>
        <w:autoSpaceDN w:val="0"/>
        <w:adjustRightInd w:val="0"/>
        <w:ind w:firstLine="567"/>
        <w:jc w:val="both"/>
        <w:rPr>
          <w:b/>
          <w:sz w:val="26"/>
          <w:szCs w:val="26"/>
          <w:lang w:eastAsia="ru-RU"/>
        </w:rPr>
      </w:pPr>
      <w:r>
        <w:rPr>
          <w:b/>
          <w:sz w:val="26"/>
          <w:szCs w:val="26"/>
          <w:lang w:eastAsia="ru-RU"/>
        </w:rPr>
        <w:t>12. Организация охраны общественного порядка.</w:t>
      </w:r>
    </w:p>
    <w:p w14:paraId="1A649542" w14:textId="427046CF" w:rsidR="002E4F14" w:rsidRPr="0035722B" w:rsidRDefault="00301386" w:rsidP="0035722B">
      <w:pPr>
        <w:pStyle w:val="27"/>
        <w:ind w:firstLine="567"/>
        <w:rPr>
          <w:rFonts w:ascii="Times New Roman" w:hAnsi="Times New Roman" w:cs="Times New Roman"/>
          <w:color w:val="auto"/>
        </w:rPr>
      </w:pPr>
      <w:r>
        <w:rPr>
          <w:rFonts w:ascii="Times New Roman" w:hAnsi="Times New Roman" w:cs="Times New Roman"/>
          <w:color w:val="auto"/>
        </w:rPr>
        <w:t>Профилактикой, направленной на предупреждение экстремистской деятельности, занимается межведомственная комиссия по профилактике правонарушений на территории Псковского района.</w:t>
      </w:r>
      <w:r w:rsidR="0035722B">
        <w:rPr>
          <w:rFonts w:ascii="Times New Roman" w:hAnsi="Times New Roman" w:cs="Times New Roman"/>
          <w:color w:val="auto"/>
        </w:rPr>
        <w:t xml:space="preserve"> </w:t>
      </w:r>
      <w:r w:rsidRPr="0035722B">
        <w:rPr>
          <w:rFonts w:ascii="Times New Roman" w:hAnsi="Times New Roman" w:cs="Times New Roman"/>
          <w:color w:val="auto"/>
        </w:rPr>
        <w:t>Межведомственная комиссия по профилактике правонарушений</w:t>
      </w:r>
      <w:r w:rsidR="00E10DA8" w:rsidRPr="0035722B">
        <w:rPr>
          <w:rFonts w:ascii="Times New Roman" w:hAnsi="Times New Roman" w:cs="Times New Roman"/>
          <w:color w:val="auto"/>
        </w:rPr>
        <w:t xml:space="preserve"> </w:t>
      </w:r>
      <w:r w:rsidRPr="0035722B">
        <w:rPr>
          <w:rFonts w:ascii="Times New Roman" w:hAnsi="Times New Roman" w:cs="Times New Roman"/>
          <w:color w:val="auto"/>
        </w:rPr>
        <w:t>при Администрации Псковского района (далее – МКПП) образована Постановлением Администрации Псковского района от 15.08.2017 № 114 «Об утверждении состава и положения о межведомственной</w:t>
      </w:r>
      <w:r>
        <w:t xml:space="preserve"> </w:t>
      </w:r>
      <w:r w:rsidRPr="0035722B">
        <w:rPr>
          <w:rFonts w:ascii="Times New Roman" w:hAnsi="Times New Roman" w:cs="Times New Roman"/>
          <w:color w:val="auto"/>
        </w:rPr>
        <w:t>комиссии по профилактике правонарушений при Администрации Псковского района».</w:t>
      </w:r>
    </w:p>
    <w:p w14:paraId="1FBEB5AF" w14:textId="77777777" w:rsidR="002E4F14" w:rsidRDefault="00301386" w:rsidP="00A6537A">
      <w:pPr>
        <w:ind w:firstLine="567"/>
        <w:jc w:val="both"/>
        <w:rPr>
          <w:sz w:val="26"/>
          <w:szCs w:val="26"/>
        </w:rPr>
      </w:pPr>
      <w:r w:rsidRPr="0035722B">
        <w:rPr>
          <w:sz w:val="26"/>
          <w:szCs w:val="26"/>
          <w:shd w:val="clear" w:color="auto" w:fill="FFFFFF"/>
        </w:rPr>
        <w:t>В состав МКПП входят 14</w:t>
      </w:r>
      <w:r>
        <w:rPr>
          <w:sz w:val="26"/>
          <w:szCs w:val="26"/>
        </w:rPr>
        <w:t xml:space="preserve"> представителей субъектов профилактики правонарушений. На заседаниях МКПП присутствует представитель прокуратуры Псковского района.</w:t>
      </w:r>
    </w:p>
    <w:p w14:paraId="724CB098" w14:textId="54F02CD8" w:rsidR="002E4F14" w:rsidRDefault="00301386" w:rsidP="00A6537A">
      <w:pPr>
        <w:ind w:firstLine="567"/>
        <w:jc w:val="both"/>
        <w:rPr>
          <w:sz w:val="26"/>
          <w:szCs w:val="26"/>
        </w:rPr>
      </w:pPr>
      <w:r>
        <w:rPr>
          <w:sz w:val="26"/>
          <w:szCs w:val="26"/>
        </w:rPr>
        <w:t>МКПП проводила работу в соответствии с планами работы</w:t>
      </w:r>
      <w:r w:rsidR="00E10DA8">
        <w:rPr>
          <w:sz w:val="26"/>
          <w:szCs w:val="26"/>
        </w:rPr>
        <w:t xml:space="preserve"> </w:t>
      </w:r>
      <w:r>
        <w:rPr>
          <w:sz w:val="26"/>
          <w:szCs w:val="26"/>
        </w:rPr>
        <w:t>на 1 и 2 полугодие 2024 года.</w:t>
      </w:r>
    </w:p>
    <w:p w14:paraId="031FB600" w14:textId="2EB82FAB" w:rsidR="002E4F14" w:rsidRDefault="00301386" w:rsidP="00A6537A">
      <w:pPr>
        <w:ind w:firstLine="567"/>
        <w:jc w:val="both"/>
        <w:rPr>
          <w:sz w:val="26"/>
          <w:szCs w:val="26"/>
        </w:rPr>
      </w:pPr>
      <w:r>
        <w:rPr>
          <w:sz w:val="26"/>
          <w:szCs w:val="26"/>
        </w:rPr>
        <w:t xml:space="preserve">За 2024 год проведено </w:t>
      </w:r>
      <w:r>
        <w:rPr>
          <w:b/>
          <w:sz w:val="26"/>
          <w:szCs w:val="26"/>
        </w:rPr>
        <w:t xml:space="preserve">11 </w:t>
      </w:r>
      <w:r>
        <w:rPr>
          <w:sz w:val="26"/>
          <w:szCs w:val="26"/>
        </w:rPr>
        <w:t>заседаний</w:t>
      </w:r>
      <w:r w:rsidR="006B0806">
        <w:rPr>
          <w:sz w:val="26"/>
          <w:szCs w:val="26"/>
        </w:rPr>
        <w:t xml:space="preserve"> (</w:t>
      </w:r>
      <w:r>
        <w:rPr>
          <w:sz w:val="26"/>
          <w:szCs w:val="26"/>
        </w:rPr>
        <w:t xml:space="preserve">из них </w:t>
      </w:r>
      <w:r>
        <w:rPr>
          <w:b/>
          <w:sz w:val="26"/>
          <w:szCs w:val="26"/>
        </w:rPr>
        <w:t xml:space="preserve">10 </w:t>
      </w:r>
      <w:r>
        <w:rPr>
          <w:sz w:val="26"/>
          <w:szCs w:val="26"/>
        </w:rPr>
        <w:t>выездных заседаний</w:t>
      </w:r>
      <w:r w:rsidR="006B0806">
        <w:rPr>
          <w:sz w:val="26"/>
          <w:szCs w:val="26"/>
        </w:rPr>
        <w:t>)</w:t>
      </w:r>
      <w:r>
        <w:rPr>
          <w:sz w:val="26"/>
          <w:szCs w:val="26"/>
        </w:rPr>
        <w:t>, проведенны</w:t>
      </w:r>
      <w:r w:rsidR="006B0806">
        <w:rPr>
          <w:sz w:val="26"/>
          <w:szCs w:val="26"/>
        </w:rPr>
        <w:t>х</w:t>
      </w:r>
      <w:r>
        <w:rPr>
          <w:sz w:val="26"/>
          <w:szCs w:val="26"/>
        </w:rPr>
        <w:t xml:space="preserve"> в сельских поселениях и на межселенной территории – территории «Залитских островов».</w:t>
      </w:r>
    </w:p>
    <w:p w14:paraId="7295DE5C" w14:textId="083D5158" w:rsidR="002E4F14" w:rsidRDefault="00301386" w:rsidP="00A6537A">
      <w:pPr>
        <w:ind w:firstLine="567"/>
        <w:jc w:val="both"/>
        <w:rPr>
          <w:sz w:val="26"/>
          <w:szCs w:val="26"/>
        </w:rPr>
      </w:pPr>
      <w:r>
        <w:rPr>
          <w:sz w:val="26"/>
          <w:szCs w:val="26"/>
        </w:rPr>
        <w:t>С целью своевременного принятия мер по социальной реабилитации</w:t>
      </w:r>
      <w:r w:rsidR="00E10DA8">
        <w:rPr>
          <w:sz w:val="26"/>
          <w:szCs w:val="26"/>
        </w:rPr>
        <w:t xml:space="preserve"> </w:t>
      </w:r>
      <w:r>
        <w:rPr>
          <w:sz w:val="26"/>
          <w:szCs w:val="26"/>
        </w:rPr>
        <w:t xml:space="preserve">и адаптации, оказания помощи по трудоустройству на выездных заседаниях комиссии проведено </w:t>
      </w:r>
      <w:r>
        <w:rPr>
          <w:b/>
          <w:sz w:val="26"/>
          <w:szCs w:val="26"/>
        </w:rPr>
        <w:t>39</w:t>
      </w:r>
      <w:r>
        <w:rPr>
          <w:color w:val="FF0000"/>
          <w:sz w:val="26"/>
          <w:szCs w:val="26"/>
        </w:rPr>
        <w:t xml:space="preserve"> </w:t>
      </w:r>
      <w:r>
        <w:rPr>
          <w:sz w:val="26"/>
          <w:szCs w:val="26"/>
        </w:rPr>
        <w:t>индивидуальных бесед с гражданами: склонными к совершению правонарушений; привлеченными к административной ответственности за управление транспортным средством в состоянии алкогольного опьянения; повторно совершившими в течение календарного года административные правонарушения (составы административной преюдиции ст. 6.1.1, ч. 2 ст. 7.27, ч. 2.1 ст.14.16, ст.14.17.1 КоАП РФ); допускающими правонарушения в сфере семейно-бытовых отношений; с 44 гражданами, освободившимися из мест лишения свободы, состоящими на профилактическом учете в ОВД; находящимися в «группе риска»; злоупотребляющими спиртными напитками.</w:t>
      </w:r>
    </w:p>
    <w:p w14:paraId="7A8070BF" w14:textId="77777777" w:rsidR="002E4F14" w:rsidRDefault="00301386" w:rsidP="00A6537A">
      <w:pPr>
        <w:ind w:firstLine="567"/>
        <w:jc w:val="both"/>
        <w:rPr>
          <w:sz w:val="26"/>
          <w:szCs w:val="26"/>
        </w:rPr>
      </w:pPr>
      <w:r>
        <w:rPr>
          <w:sz w:val="26"/>
          <w:szCs w:val="26"/>
        </w:rPr>
        <w:t>На заседаниях комиссии рассмотрено 75 вопросов, в том числе:</w:t>
      </w:r>
    </w:p>
    <w:p w14:paraId="2C7253F0" w14:textId="77777777" w:rsidR="002E4F14" w:rsidRDefault="00301386" w:rsidP="00A6537A">
      <w:pPr>
        <w:ind w:firstLine="567"/>
        <w:jc w:val="both"/>
        <w:rPr>
          <w:sz w:val="26"/>
          <w:szCs w:val="26"/>
        </w:rPr>
      </w:pPr>
      <w:r>
        <w:rPr>
          <w:sz w:val="26"/>
          <w:szCs w:val="26"/>
        </w:rPr>
        <w:t>На выездных заседаниях комиссии в сельские поселения сотрудники ОМВД России по Псковскому району представили анализ оперативной обстановки в сельских поселениях;</w:t>
      </w:r>
    </w:p>
    <w:p w14:paraId="390ADE1A" w14:textId="5B72D1DE" w:rsidR="002E4F14" w:rsidRDefault="00301386" w:rsidP="00A6537A">
      <w:pPr>
        <w:ind w:firstLine="567"/>
        <w:jc w:val="both"/>
        <w:rPr>
          <w:sz w:val="26"/>
          <w:szCs w:val="26"/>
        </w:rPr>
      </w:pPr>
      <w:r>
        <w:rPr>
          <w:sz w:val="26"/>
          <w:szCs w:val="26"/>
        </w:rPr>
        <w:t>«Анализ состояния преступности и профилактики правонарушений на территории Псковского района за 2024 год».</w:t>
      </w:r>
    </w:p>
    <w:p w14:paraId="70F762F5" w14:textId="77777777" w:rsidR="002E4F14" w:rsidRDefault="00301386" w:rsidP="00A6537A">
      <w:pPr>
        <w:ind w:firstLine="567"/>
        <w:jc w:val="both"/>
        <w:rPr>
          <w:sz w:val="26"/>
          <w:szCs w:val="26"/>
        </w:rPr>
      </w:pPr>
      <w:r>
        <w:rPr>
          <w:sz w:val="26"/>
          <w:szCs w:val="26"/>
        </w:rPr>
        <w:t>Представили информацию о проделанной работе по профилактике правонарушений:</w:t>
      </w:r>
    </w:p>
    <w:p w14:paraId="5D9C5733" w14:textId="77777777" w:rsidR="002E4F14" w:rsidRDefault="00301386" w:rsidP="00A6537A">
      <w:pPr>
        <w:ind w:firstLine="567"/>
        <w:jc w:val="both"/>
        <w:rPr>
          <w:sz w:val="26"/>
          <w:szCs w:val="26"/>
        </w:rPr>
      </w:pPr>
      <w:r>
        <w:rPr>
          <w:sz w:val="26"/>
          <w:szCs w:val="26"/>
        </w:rPr>
        <w:t>- главы сельских поселений;</w:t>
      </w:r>
    </w:p>
    <w:p w14:paraId="51CA25A7" w14:textId="77777777" w:rsidR="002E4F14" w:rsidRDefault="00301386" w:rsidP="00A6537A">
      <w:pPr>
        <w:ind w:firstLine="567"/>
        <w:jc w:val="both"/>
        <w:rPr>
          <w:sz w:val="26"/>
          <w:szCs w:val="26"/>
        </w:rPr>
      </w:pPr>
      <w:r>
        <w:rPr>
          <w:sz w:val="26"/>
          <w:szCs w:val="26"/>
        </w:rPr>
        <w:t>- представители субъектов профилактики правонарушений.</w:t>
      </w:r>
    </w:p>
    <w:p w14:paraId="5313679C" w14:textId="77777777" w:rsidR="002E4F14" w:rsidRDefault="00301386" w:rsidP="00A6537A">
      <w:pPr>
        <w:ind w:firstLine="567"/>
        <w:jc w:val="both"/>
        <w:rPr>
          <w:sz w:val="26"/>
          <w:szCs w:val="26"/>
        </w:rPr>
      </w:pPr>
      <w:r>
        <w:rPr>
          <w:sz w:val="26"/>
          <w:szCs w:val="26"/>
        </w:rPr>
        <w:t>Руководители общеобразовательных учреждений района представили информацию о проведенной профилактической работе с несовершеннолетними, входящими в «группу риска».</w:t>
      </w:r>
    </w:p>
    <w:p w14:paraId="2A7AB3C0" w14:textId="77777777" w:rsidR="002E4F14" w:rsidRDefault="00301386" w:rsidP="00133AB4">
      <w:pPr>
        <w:pStyle w:val="aff"/>
        <w:ind w:firstLine="540"/>
        <w:jc w:val="both"/>
        <w:rPr>
          <w:sz w:val="26"/>
          <w:szCs w:val="26"/>
          <w:lang w:eastAsia="ru-RU"/>
        </w:rPr>
      </w:pPr>
      <w:r>
        <w:rPr>
          <w:sz w:val="26"/>
          <w:szCs w:val="26"/>
          <w:lang w:eastAsia="ru-RU"/>
        </w:rPr>
        <w:lastRenderedPageBreak/>
        <w:t>Для проведения работы по противодействию экстремизму и терроризму в Администрации района под руководством Главы района создана антитеррористическая комиссия постановлением от 23.11.2017 № 153 «О создании антитеррористической комиссии в муниципальном образовании «Псковский район».</w:t>
      </w:r>
    </w:p>
    <w:p w14:paraId="404E8BB1" w14:textId="77777777" w:rsidR="002E4F14" w:rsidRDefault="00301386" w:rsidP="00133AB4">
      <w:pPr>
        <w:pStyle w:val="aff"/>
        <w:ind w:firstLine="540"/>
        <w:jc w:val="both"/>
        <w:rPr>
          <w:sz w:val="26"/>
          <w:szCs w:val="26"/>
          <w:lang w:eastAsia="ru-RU"/>
        </w:rPr>
      </w:pPr>
      <w:r>
        <w:rPr>
          <w:sz w:val="26"/>
          <w:szCs w:val="26"/>
          <w:lang w:eastAsia="ru-RU"/>
        </w:rPr>
        <w:t>Для снижения опасности террористического нападения на учеников и сотрудников общеобразовательных учреждений в 2024 году за счет средств муниципального бюджета были выполнены следующие работы:</w:t>
      </w:r>
    </w:p>
    <w:p w14:paraId="022E06C2" w14:textId="5820FE52" w:rsidR="00110094" w:rsidRPr="00BE2109" w:rsidRDefault="00301386" w:rsidP="00133AB4">
      <w:pPr>
        <w:shd w:val="clear" w:color="auto" w:fill="FFFFFF"/>
        <w:ind w:firstLine="540"/>
        <w:jc w:val="both"/>
        <w:rPr>
          <w:sz w:val="26"/>
          <w:szCs w:val="26"/>
        </w:rPr>
      </w:pPr>
      <w:r w:rsidRPr="00BE2109">
        <w:rPr>
          <w:sz w:val="26"/>
          <w:szCs w:val="26"/>
        </w:rPr>
        <w:t>- произведена оплата работ по замене (поставка, монтаж) двери эвакуационного входа в МБОУ «Москвинская СОШ» в сумме 64,0 тыс. руб.</w:t>
      </w:r>
      <w:r w:rsidR="00AA3084" w:rsidRPr="00BE2109">
        <w:rPr>
          <w:sz w:val="26"/>
          <w:szCs w:val="26"/>
        </w:rPr>
        <w:t xml:space="preserve"> - оплата за свинцово-кислотный аккумулятор для системы оповещения о ЧС в МБОУ «Москвинская СОШ» в сумме 4,5 тыс. руб. - приобретены комплектующие для видеонаблюдения в МБОУ «Москвинская СОШ» в сумме 7,8 тыс. руб.</w:t>
      </w:r>
      <w:r w:rsidR="00110094" w:rsidRPr="00BE2109">
        <w:rPr>
          <w:sz w:val="26"/>
          <w:szCs w:val="26"/>
        </w:rPr>
        <w:t xml:space="preserve"> - оплата за аккумулятор для системы «Стрелец-мониторинг» МБОУ «Москвинская СОШ» в сумме 1,8 тыс. руб.</w:t>
      </w:r>
    </w:p>
    <w:p w14:paraId="4F2B4FDB" w14:textId="66324C92" w:rsidR="00110094" w:rsidRPr="00BE2109" w:rsidRDefault="00301386" w:rsidP="00133AB4">
      <w:pPr>
        <w:shd w:val="clear" w:color="auto" w:fill="FFFFFF"/>
        <w:ind w:firstLine="540"/>
        <w:jc w:val="both"/>
        <w:rPr>
          <w:sz w:val="26"/>
          <w:szCs w:val="26"/>
        </w:rPr>
      </w:pPr>
      <w:r w:rsidRPr="00BE2109">
        <w:rPr>
          <w:sz w:val="26"/>
          <w:szCs w:val="26"/>
        </w:rPr>
        <w:t>-</w:t>
      </w:r>
      <w:r w:rsidR="00AA3084" w:rsidRPr="00BE2109">
        <w:rPr>
          <w:sz w:val="26"/>
          <w:szCs w:val="26"/>
        </w:rPr>
        <w:t xml:space="preserve"> </w:t>
      </w:r>
      <w:r w:rsidRPr="00BE2109">
        <w:rPr>
          <w:sz w:val="26"/>
          <w:szCs w:val="26"/>
        </w:rPr>
        <w:t>произведена оплата работ по ремонту системы контроля доступа на территорию детского сада «Золотой петушок» МБОУ «Тямшанская гимназия» в сумме 6,2 тыс. руб.</w:t>
      </w:r>
      <w:r w:rsidR="00AA3084" w:rsidRPr="00BE2109">
        <w:rPr>
          <w:sz w:val="26"/>
          <w:szCs w:val="26"/>
        </w:rPr>
        <w:t xml:space="preserve"> </w:t>
      </w:r>
      <w:r w:rsidRPr="00BE2109">
        <w:rPr>
          <w:sz w:val="26"/>
          <w:szCs w:val="26"/>
        </w:rPr>
        <w:t>- произведена оплата по разработке проектной документации АПС и системы оповещения о пожаре в д/с «Золотой петушок» МБОУ «Тямшанская гимназия» в сумме 20,0 тыс. руб.</w:t>
      </w:r>
      <w:r w:rsidR="00110094" w:rsidRPr="00BE2109">
        <w:rPr>
          <w:sz w:val="26"/>
          <w:szCs w:val="26"/>
        </w:rPr>
        <w:t xml:space="preserve"> - произведена оплата работ за установку откатных ворот для д/с Золотой петушок МБОУ «Тямшанская гимназия» в сумме 160,0 тыс. руб. -</w:t>
      </w:r>
      <w:r w:rsidR="00C43723">
        <w:rPr>
          <w:sz w:val="26"/>
          <w:szCs w:val="26"/>
        </w:rPr>
        <w:t xml:space="preserve"> </w:t>
      </w:r>
      <w:r w:rsidR="00110094" w:rsidRPr="00BE2109">
        <w:rPr>
          <w:sz w:val="26"/>
          <w:szCs w:val="26"/>
        </w:rPr>
        <w:t>произведена оплата за замену входной двери на металлические рамки в МБОУ «Тямшанская гимназия» в сумме 105,0 тыс. руб. - произведена оплата за ремонтные работы системы видеонаблюдения Тямшанская гимназия в сумме  2 240 руб.</w:t>
      </w:r>
    </w:p>
    <w:p w14:paraId="5C40A9A5" w14:textId="7C7F7648" w:rsidR="00110094" w:rsidRPr="00AA18F3" w:rsidRDefault="00301386" w:rsidP="00C43723">
      <w:pPr>
        <w:shd w:val="clear" w:color="auto" w:fill="FFFFFF"/>
        <w:ind w:firstLine="540"/>
        <w:jc w:val="both"/>
        <w:rPr>
          <w:sz w:val="26"/>
          <w:szCs w:val="26"/>
        </w:rPr>
      </w:pPr>
      <w:proofErr w:type="gramStart"/>
      <w:r w:rsidRPr="00BE2109">
        <w:rPr>
          <w:sz w:val="26"/>
          <w:szCs w:val="26"/>
        </w:rPr>
        <w:t>- произведена установка ворот с калиткой на территории Остенской СОШ МБОУ «Писковская СОШ» в сумме 91,6 тыс. руб.</w:t>
      </w:r>
      <w:r w:rsidR="00AA3084" w:rsidRPr="00BE2109">
        <w:rPr>
          <w:sz w:val="26"/>
          <w:szCs w:val="26"/>
        </w:rPr>
        <w:t xml:space="preserve"> </w:t>
      </w:r>
      <w:r w:rsidRPr="00BE2109">
        <w:rPr>
          <w:sz w:val="26"/>
          <w:szCs w:val="26"/>
        </w:rPr>
        <w:t>- произведена установка домофона на калитку Остенской СОШ МБОУ «Писковская СОШ» в сумме 55,5 тыс. руб.</w:t>
      </w:r>
      <w:r w:rsidR="00AA3084" w:rsidRPr="00BE2109">
        <w:rPr>
          <w:sz w:val="26"/>
          <w:szCs w:val="26"/>
        </w:rPr>
        <w:t xml:space="preserve"> - выплачен аванс за замену части забора ограждения д/с Рябинушка МБОУ «Писковская СОШ в сумме 87,9 тыс. руб.</w:t>
      </w:r>
      <w:r w:rsidR="00110094" w:rsidRPr="00BE2109">
        <w:rPr>
          <w:sz w:val="26"/>
          <w:szCs w:val="26"/>
        </w:rPr>
        <w:t xml:space="preserve"> - оплата работ по установке видеодомофона в д/с Рябинушка МБОУ</w:t>
      </w:r>
      <w:proofErr w:type="gramEnd"/>
      <w:r w:rsidR="00110094" w:rsidRPr="00BE2109">
        <w:rPr>
          <w:sz w:val="26"/>
          <w:szCs w:val="26"/>
        </w:rPr>
        <w:t xml:space="preserve"> «</w:t>
      </w:r>
      <w:proofErr w:type="gramStart"/>
      <w:r w:rsidR="00110094" w:rsidRPr="00BE2109">
        <w:rPr>
          <w:sz w:val="26"/>
          <w:szCs w:val="26"/>
        </w:rPr>
        <w:t xml:space="preserve">Писковская СОШ» на сумму 179,9 тыс. руб. - выплачен аванс за работы по замене части забора ограждения д/с Рябинушка МБОУ «Писковская СОШ» в сумме 76,5 тыс. руб. - окончательный расчет по изготовлению и монтажу калитки с комплексом видеодомофона и монтажу тротуарных поребриков МБОУ «Писковская СОШ» в сумме 99,0 тыс. руб. </w:t>
      </w:r>
      <w:r w:rsidR="00C43723" w:rsidRPr="00C43723">
        <w:rPr>
          <w:sz w:val="26"/>
          <w:szCs w:val="26"/>
        </w:rPr>
        <w:t>- произведен окончательный расчет по замене части забора ограждения</w:t>
      </w:r>
      <w:r w:rsidR="00AA18F3">
        <w:rPr>
          <w:sz w:val="26"/>
          <w:szCs w:val="26"/>
        </w:rPr>
        <w:t xml:space="preserve"> </w:t>
      </w:r>
      <w:r w:rsidR="00C43723" w:rsidRPr="00AA18F3">
        <w:rPr>
          <w:sz w:val="26"/>
          <w:szCs w:val="26"/>
        </w:rPr>
        <w:t>д/с Рябинушка</w:t>
      </w:r>
      <w:proofErr w:type="gramEnd"/>
      <w:r w:rsidR="00C43723" w:rsidRPr="00AA18F3">
        <w:rPr>
          <w:sz w:val="26"/>
          <w:szCs w:val="26"/>
        </w:rPr>
        <w:t xml:space="preserve"> в сумме 205 069,41 руб. - произведена оплата работ по замене ограждения в д/с Рябинушка в сумме 93 500,00 руб.</w:t>
      </w:r>
    </w:p>
    <w:p w14:paraId="3A208CDF" w14:textId="7970EC2E" w:rsidR="00110094" w:rsidRPr="00BE2109" w:rsidRDefault="00301386" w:rsidP="00133AB4">
      <w:pPr>
        <w:shd w:val="clear" w:color="auto" w:fill="FFFFFF"/>
        <w:ind w:firstLine="540"/>
        <w:jc w:val="both"/>
        <w:rPr>
          <w:sz w:val="26"/>
          <w:szCs w:val="26"/>
        </w:rPr>
      </w:pPr>
      <w:r w:rsidRPr="00BE2109">
        <w:rPr>
          <w:sz w:val="26"/>
          <w:szCs w:val="26"/>
        </w:rPr>
        <w:t>- произведена оплата работ по изготовлению и монтажу двери в столовом зале в МБОУ «Родинская СОШ» в сумме 44,6 тыс. руб.</w:t>
      </w:r>
      <w:r w:rsidR="00AA3084" w:rsidRPr="00BE2109">
        <w:rPr>
          <w:sz w:val="26"/>
          <w:szCs w:val="26"/>
        </w:rPr>
        <w:t xml:space="preserve"> </w:t>
      </w:r>
      <w:r w:rsidRPr="00BE2109">
        <w:rPr>
          <w:sz w:val="26"/>
          <w:szCs w:val="26"/>
        </w:rPr>
        <w:t>- произведена оплата работ за установку домофона в группу при школе МБОУ «Родинская СОШ» в сумме 93,4 тыс.</w:t>
      </w:r>
      <w:r w:rsidR="00AA3084" w:rsidRPr="00BE2109">
        <w:rPr>
          <w:sz w:val="26"/>
          <w:szCs w:val="26"/>
        </w:rPr>
        <w:t xml:space="preserve"> </w:t>
      </w:r>
      <w:r w:rsidRPr="00BE2109">
        <w:rPr>
          <w:sz w:val="26"/>
          <w:szCs w:val="26"/>
        </w:rPr>
        <w:t>- произведена оплата за установку системы видеонаблюдения в здании поставку и установку с последующей пуско-наладкой двух видеокамер в систему видеонаблюдения МБОУ «Родинская СОШ» в сумме 22,8 тыс. руб.</w:t>
      </w:r>
      <w:r w:rsidR="00AA3084" w:rsidRPr="00BE2109">
        <w:rPr>
          <w:sz w:val="26"/>
          <w:szCs w:val="26"/>
        </w:rPr>
        <w:t xml:space="preserve"> - выплачен аванс в размере 20% за установку ограждения на объекте д/с «Ладушки» МБОУ «Родинская СОШ» в размере 177,7 тыс. руб.</w:t>
      </w:r>
      <w:r w:rsidR="00110094" w:rsidRPr="00BE2109">
        <w:rPr>
          <w:sz w:val="26"/>
          <w:szCs w:val="26"/>
        </w:rPr>
        <w:t xml:space="preserve"> - произведена оплата работ по установке ограждения на объекте д/с Ладушки МБОУ «Родинская СОШ» в сумме 710,4 тыс. руб. - оплата части работ по установке откатных ворот и калитки а д/с «Ладушки» МБОУ «Родинская СОШ» в сумме 312,0 тыс. руб.</w:t>
      </w:r>
    </w:p>
    <w:p w14:paraId="216CA140" w14:textId="3676F412" w:rsidR="00110094" w:rsidRPr="00BE2109" w:rsidRDefault="00110094" w:rsidP="00133AB4">
      <w:pPr>
        <w:shd w:val="clear" w:color="auto" w:fill="FFFFFF"/>
        <w:ind w:firstLine="540"/>
        <w:jc w:val="both"/>
        <w:rPr>
          <w:sz w:val="26"/>
          <w:szCs w:val="26"/>
        </w:rPr>
      </w:pPr>
      <w:proofErr w:type="gramStart"/>
      <w:r w:rsidRPr="00BE2109">
        <w:rPr>
          <w:sz w:val="26"/>
          <w:szCs w:val="26"/>
        </w:rPr>
        <w:t>- оплата за установку системы контроля управления доступом в школе (1-е классы</w:t>
      </w:r>
      <w:r w:rsidR="00C43723">
        <w:rPr>
          <w:sz w:val="26"/>
          <w:szCs w:val="26"/>
        </w:rPr>
        <w:t>)</w:t>
      </w:r>
      <w:r w:rsidRPr="00BE2109">
        <w:rPr>
          <w:sz w:val="26"/>
          <w:szCs w:val="26"/>
        </w:rPr>
        <w:t xml:space="preserve"> в МБОУ «Моглинская СОШ» в сумме 30,5 тыс. руб. - произведена оплата за установку системы оповещения в школе (1-е классы) в МБОУ «Моглинская СОШ» в сумме 62,8 тыс. руб. - произведена оплата за установку системы контроля </w:t>
      </w:r>
      <w:r w:rsidRPr="00BE2109">
        <w:rPr>
          <w:sz w:val="26"/>
          <w:szCs w:val="26"/>
        </w:rPr>
        <w:lastRenderedPageBreak/>
        <w:t>управления доступом в школе в МБОУ «Моглинская СОШ» в сумме 65,8 тыс. руб. - произведена оплата</w:t>
      </w:r>
      <w:proofErr w:type="gramEnd"/>
      <w:r w:rsidRPr="00BE2109">
        <w:rPr>
          <w:sz w:val="26"/>
          <w:szCs w:val="26"/>
        </w:rPr>
        <w:t xml:space="preserve"> за частичный ремонт забора МБОУ «Моглинская СОШ» в сумме 30,0 тыс. руб.</w:t>
      </w:r>
    </w:p>
    <w:p w14:paraId="52991A95" w14:textId="77AFE308" w:rsidR="00110094" w:rsidRPr="00BE2109" w:rsidRDefault="00301386" w:rsidP="00133AB4">
      <w:pPr>
        <w:shd w:val="clear" w:color="auto" w:fill="FFFFFF"/>
        <w:ind w:firstLine="540"/>
        <w:jc w:val="both"/>
        <w:rPr>
          <w:sz w:val="26"/>
          <w:szCs w:val="26"/>
        </w:rPr>
      </w:pPr>
      <w:r w:rsidRPr="00BE2109">
        <w:rPr>
          <w:sz w:val="26"/>
          <w:szCs w:val="26"/>
        </w:rPr>
        <w:t>- выплачен аванс за ремонт ограждения МБОУ Торошинской СОШ в сумме 258,8 тыс. руб.</w:t>
      </w:r>
      <w:r w:rsidR="00110094" w:rsidRPr="00BE2109">
        <w:rPr>
          <w:sz w:val="26"/>
          <w:szCs w:val="26"/>
        </w:rPr>
        <w:t xml:space="preserve"> - оплата за работы по установке уличного видеодомофона в МБОУ «Торошинская СОШ» в сумме 79,6 тыс. руб. - произведена оплата за ремонт ограждения МБОУ «Торошинская СОШ» в сумме 191,1 тыс. руб.</w:t>
      </w:r>
    </w:p>
    <w:p w14:paraId="27724DD4" w14:textId="77777777" w:rsidR="00F810EA" w:rsidRPr="00BE2109" w:rsidRDefault="00F810EA" w:rsidP="00133AB4">
      <w:pPr>
        <w:shd w:val="clear" w:color="auto" w:fill="FFFFFF"/>
        <w:ind w:firstLine="540"/>
        <w:jc w:val="both"/>
        <w:rPr>
          <w:sz w:val="26"/>
          <w:szCs w:val="26"/>
        </w:rPr>
      </w:pPr>
      <w:r w:rsidRPr="00BE2109">
        <w:rPr>
          <w:sz w:val="26"/>
          <w:szCs w:val="26"/>
        </w:rPr>
        <w:t>- произведена оплата работ по демонтажу и устройству забора д/с Березка МБОУ «Середкинская СОШ» в сумме 29,5 тыс. руб. - произведена оплата за установку домофона и видеокамер в Середкинской СОШ в сумме 41 166,40 руб.</w:t>
      </w:r>
    </w:p>
    <w:p w14:paraId="5D62A8B1" w14:textId="56232DC6" w:rsidR="002E4F14" w:rsidRPr="00BE2109" w:rsidRDefault="00301386" w:rsidP="00133AB4">
      <w:pPr>
        <w:shd w:val="clear" w:color="auto" w:fill="FFFFFF"/>
        <w:ind w:firstLine="540"/>
        <w:jc w:val="both"/>
        <w:rPr>
          <w:sz w:val="26"/>
          <w:szCs w:val="26"/>
        </w:rPr>
      </w:pPr>
      <w:r w:rsidRPr="00BE2109">
        <w:rPr>
          <w:sz w:val="26"/>
          <w:szCs w:val="26"/>
        </w:rPr>
        <w:t>- выплачен аванс в размере 45 % за изготовление и монтаж калитки с комплексом видеодомофона и монтаж тротуарных поребриков в сумме 80,9 тыс. руб.</w:t>
      </w:r>
    </w:p>
    <w:p w14:paraId="345C3ED3" w14:textId="77777777" w:rsidR="002E4F14" w:rsidRPr="00BE2109" w:rsidRDefault="00301386" w:rsidP="00133AB4">
      <w:pPr>
        <w:shd w:val="clear" w:color="auto" w:fill="FFFFFF"/>
        <w:ind w:left="284" w:firstLine="540"/>
        <w:jc w:val="both"/>
        <w:rPr>
          <w:sz w:val="26"/>
          <w:szCs w:val="26"/>
        </w:rPr>
      </w:pPr>
      <w:r w:rsidRPr="00BE2109">
        <w:rPr>
          <w:sz w:val="26"/>
          <w:szCs w:val="26"/>
        </w:rPr>
        <w:t>- произведена оплата по замене части ограждения МБОУ «Стремуткинская СОШ» в сумме 450,0 тыс. руб.</w:t>
      </w:r>
    </w:p>
    <w:p w14:paraId="4BE0D4AA" w14:textId="77777777" w:rsidR="002E4F14" w:rsidRPr="00BE2109" w:rsidRDefault="00301386" w:rsidP="00133AB4">
      <w:pPr>
        <w:shd w:val="clear" w:color="auto" w:fill="FFFFFF"/>
        <w:ind w:firstLine="540"/>
        <w:jc w:val="both"/>
        <w:rPr>
          <w:sz w:val="26"/>
          <w:szCs w:val="26"/>
        </w:rPr>
      </w:pPr>
      <w:r w:rsidRPr="00BE2109">
        <w:rPr>
          <w:sz w:val="26"/>
          <w:szCs w:val="26"/>
        </w:rPr>
        <w:t>- произведена оплата работ по реконструкции калитки и системы доступа на территории д/с Семицветик в сумме 33 144,32 руб.</w:t>
      </w:r>
    </w:p>
    <w:p w14:paraId="04D104E8" w14:textId="77777777" w:rsidR="00F810EA" w:rsidRPr="00BE2109" w:rsidRDefault="00F810EA" w:rsidP="00133AB4">
      <w:pPr>
        <w:shd w:val="clear" w:color="auto" w:fill="FFFFFF"/>
        <w:ind w:firstLine="540"/>
        <w:jc w:val="both"/>
        <w:rPr>
          <w:sz w:val="26"/>
          <w:szCs w:val="26"/>
        </w:rPr>
      </w:pPr>
      <w:proofErr w:type="gramStart"/>
      <w:r w:rsidRPr="00BE2109">
        <w:rPr>
          <w:sz w:val="26"/>
          <w:szCs w:val="26"/>
        </w:rPr>
        <w:t>- произведена установка металлических дверей в Быстрецовском ДК и Карамышевском ДК на сумму 140,9 тыс. руб. - произведена оплата за монтаж системы речевого оповещения при ЧС в Родинском, Тямшанском и Писковичском ДК в сумме 396,0 тыс. руб. - произведен ремонт наружных дверных поемов в Соловьевском ДК в сумме 210,0 тыс. руб. - произведена оплата за текущий ремонт наружных дверных проемов в Ершовском ДК на</w:t>
      </w:r>
      <w:proofErr w:type="gramEnd"/>
      <w:r w:rsidRPr="00BE2109">
        <w:rPr>
          <w:sz w:val="26"/>
          <w:szCs w:val="26"/>
        </w:rPr>
        <w:t xml:space="preserve"> </w:t>
      </w:r>
      <w:proofErr w:type="gramStart"/>
      <w:r w:rsidRPr="00BE2109">
        <w:rPr>
          <w:sz w:val="26"/>
          <w:szCs w:val="26"/>
        </w:rPr>
        <w:t>сумму 264,0 тыс. руб. - произведена окончательная оплата за видеонаблюдение в Адворицком ДК в сумме 189 884,71 руб. - текущий ремонт дверных проемов в Писковичском ДК в сумме 160 256,13 руб. - выплачен аванс за работы по устройству видеонаблюдения в Адворицком ДК в сумме 81,4 тыс. руб. - приобретены стенды «Антитеррор» на сумму 47,5 тыс. руб.</w:t>
      </w:r>
      <w:proofErr w:type="gramEnd"/>
    </w:p>
    <w:p w14:paraId="52F8AF20" w14:textId="77777777" w:rsidR="002E4F14" w:rsidRPr="00133AB4" w:rsidRDefault="00301386" w:rsidP="00A6537A">
      <w:pPr>
        <w:ind w:firstLine="540"/>
        <w:jc w:val="both"/>
        <w:rPr>
          <w:b/>
          <w:bCs/>
          <w:sz w:val="26"/>
          <w:szCs w:val="26"/>
        </w:rPr>
      </w:pPr>
      <w:r w:rsidRPr="00133AB4">
        <w:rPr>
          <w:b/>
          <w:bCs/>
          <w:sz w:val="26"/>
          <w:szCs w:val="26"/>
        </w:rPr>
        <w:t>В 2024 г. проведено 5</w:t>
      </w:r>
      <w:r w:rsidRPr="00133AB4">
        <w:rPr>
          <w:b/>
          <w:bCs/>
          <w:color w:val="FF0000"/>
          <w:sz w:val="26"/>
          <w:szCs w:val="26"/>
        </w:rPr>
        <w:t xml:space="preserve"> </w:t>
      </w:r>
      <w:r w:rsidRPr="00133AB4">
        <w:rPr>
          <w:b/>
          <w:bCs/>
          <w:sz w:val="26"/>
          <w:szCs w:val="26"/>
        </w:rPr>
        <w:t>плановых заседаний Антитеррористической комиссии.</w:t>
      </w:r>
    </w:p>
    <w:p w14:paraId="2963522B" w14:textId="77777777" w:rsidR="002E4F14" w:rsidRDefault="00301386" w:rsidP="00A6537A">
      <w:pPr>
        <w:pStyle w:val="aff"/>
        <w:ind w:firstLine="540"/>
        <w:jc w:val="both"/>
        <w:rPr>
          <w:sz w:val="26"/>
          <w:szCs w:val="26"/>
          <w:lang w:eastAsia="ru-RU"/>
        </w:rPr>
      </w:pPr>
      <w:r>
        <w:rPr>
          <w:sz w:val="26"/>
          <w:szCs w:val="26"/>
          <w:lang w:eastAsia="ru-RU"/>
        </w:rPr>
        <w:t>В рамках взаимодействия с УФМС России по Псковской области в г. Пскове осуществляется передача информации о нарушениях в данной сфере от Глав сельских поселений. Также осуществляется взаимодействие с ОМВД России по Псковскому району.</w:t>
      </w:r>
    </w:p>
    <w:p w14:paraId="6253F28B" w14:textId="77777777" w:rsidR="002E4F14" w:rsidRDefault="00301386" w:rsidP="00A6537A">
      <w:pPr>
        <w:pStyle w:val="aff"/>
        <w:ind w:firstLine="540"/>
        <w:jc w:val="both"/>
        <w:rPr>
          <w:sz w:val="26"/>
          <w:szCs w:val="26"/>
          <w:lang w:eastAsia="ru-RU"/>
        </w:rPr>
      </w:pPr>
      <w:r>
        <w:rPr>
          <w:sz w:val="26"/>
          <w:szCs w:val="26"/>
          <w:lang w:eastAsia="ru-RU"/>
        </w:rPr>
        <w:t>На базе школ Псковского района проводились беседы с учениками и родителями воспитательного характера, направленные на предупреждение экстремистской деятельности.</w:t>
      </w:r>
    </w:p>
    <w:p w14:paraId="29EDD86B" w14:textId="277C7FE6" w:rsidR="002E4F14" w:rsidRDefault="00301386" w:rsidP="00A6537A">
      <w:pPr>
        <w:pStyle w:val="aff"/>
        <w:ind w:firstLine="540"/>
        <w:jc w:val="both"/>
        <w:rPr>
          <w:sz w:val="26"/>
          <w:szCs w:val="26"/>
          <w:lang w:eastAsia="ru-RU"/>
        </w:rPr>
      </w:pPr>
      <w:r>
        <w:rPr>
          <w:sz w:val="26"/>
          <w:szCs w:val="26"/>
          <w:lang w:eastAsia="ru-RU"/>
        </w:rPr>
        <w:t>В рамках взаимодействия Администрации в сфере противодействия нелегальной миграции с УФМС России по Псковской области в г. Пскове осуществляется передача информации о нарушениях в данной сфере от Глав сельских поселений. За отчетный период случаев нелегальной миграции выявлено не было.</w:t>
      </w:r>
      <w:r w:rsidR="00BD445B">
        <w:rPr>
          <w:sz w:val="26"/>
          <w:szCs w:val="26"/>
          <w:lang w:eastAsia="ru-RU"/>
        </w:rPr>
        <w:t xml:space="preserve"> </w:t>
      </w:r>
      <w:r>
        <w:rPr>
          <w:sz w:val="26"/>
          <w:szCs w:val="26"/>
          <w:lang w:eastAsia="ru-RU"/>
        </w:rPr>
        <w:t>С целью выявления и пресечения фактов разжигания межрелигиозной и межнациональной вражды, Администрацией Псковского района совместно с сотрудниками ОМВД России по Псковскому району на регулярной основе проводятся рабочие встречи с представителями национальных диаспор, в ходе которых обсуждаются вопросы, связанные с проведением религиозных праздников на территории района, а также другие бытовые вопросы, связанные с проживанием граждан вышеуказанной категории.</w:t>
      </w:r>
    </w:p>
    <w:p w14:paraId="24944415" w14:textId="77777777" w:rsidR="002E4F14" w:rsidRDefault="002E4F14" w:rsidP="00A6537A">
      <w:pPr>
        <w:suppressAutoHyphens w:val="0"/>
        <w:autoSpaceDE w:val="0"/>
        <w:autoSpaceDN w:val="0"/>
        <w:adjustRightInd w:val="0"/>
        <w:ind w:firstLine="567"/>
        <w:jc w:val="both"/>
        <w:rPr>
          <w:b/>
          <w:sz w:val="26"/>
          <w:szCs w:val="26"/>
          <w:lang w:eastAsia="ru-RU"/>
        </w:rPr>
      </w:pPr>
    </w:p>
    <w:p w14:paraId="52B3EDC0" w14:textId="77777777" w:rsidR="00AA18F3" w:rsidRDefault="00AA18F3" w:rsidP="00A6537A">
      <w:pPr>
        <w:suppressAutoHyphens w:val="0"/>
        <w:autoSpaceDE w:val="0"/>
        <w:autoSpaceDN w:val="0"/>
        <w:adjustRightInd w:val="0"/>
        <w:ind w:firstLine="567"/>
        <w:jc w:val="both"/>
        <w:rPr>
          <w:b/>
          <w:color w:val="000000"/>
          <w:sz w:val="26"/>
          <w:szCs w:val="26"/>
          <w:lang w:eastAsia="ru-RU"/>
        </w:rPr>
      </w:pPr>
    </w:p>
    <w:p w14:paraId="5BB4BF55" w14:textId="77777777" w:rsidR="00AA18F3" w:rsidRDefault="00AA18F3" w:rsidP="00A6537A">
      <w:pPr>
        <w:suppressAutoHyphens w:val="0"/>
        <w:autoSpaceDE w:val="0"/>
        <w:autoSpaceDN w:val="0"/>
        <w:adjustRightInd w:val="0"/>
        <w:ind w:firstLine="567"/>
        <w:jc w:val="both"/>
        <w:rPr>
          <w:b/>
          <w:color w:val="000000"/>
          <w:sz w:val="26"/>
          <w:szCs w:val="26"/>
          <w:lang w:eastAsia="ru-RU"/>
        </w:rPr>
      </w:pPr>
    </w:p>
    <w:p w14:paraId="6704B0D8" w14:textId="77777777" w:rsidR="002E4F14" w:rsidRDefault="00301386" w:rsidP="00A6537A">
      <w:pPr>
        <w:suppressAutoHyphens w:val="0"/>
        <w:autoSpaceDE w:val="0"/>
        <w:autoSpaceDN w:val="0"/>
        <w:adjustRightInd w:val="0"/>
        <w:ind w:firstLine="567"/>
        <w:jc w:val="both"/>
        <w:rPr>
          <w:b/>
          <w:color w:val="000000"/>
          <w:sz w:val="26"/>
          <w:szCs w:val="26"/>
          <w:lang w:eastAsia="ru-RU"/>
        </w:rPr>
      </w:pPr>
      <w:r>
        <w:rPr>
          <w:b/>
          <w:color w:val="000000"/>
          <w:sz w:val="26"/>
          <w:szCs w:val="26"/>
          <w:lang w:eastAsia="ru-RU"/>
        </w:rPr>
        <w:lastRenderedPageBreak/>
        <w:t>13. Образование.</w:t>
      </w:r>
    </w:p>
    <w:p w14:paraId="5BEC93EB" w14:textId="77777777" w:rsidR="002E4F14" w:rsidRDefault="00301386" w:rsidP="00A6537A">
      <w:pPr>
        <w:ind w:firstLine="567"/>
        <w:jc w:val="both"/>
        <w:rPr>
          <w:color w:val="000000"/>
          <w:sz w:val="26"/>
          <w:szCs w:val="26"/>
        </w:rPr>
      </w:pPr>
      <w:r>
        <w:rPr>
          <w:sz w:val="26"/>
          <w:szCs w:val="26"/>
        </w:rPr>
        <w:t>Основные</w:t>
      </w:r>
      <w:r>
        <w:rPr>
          <w:color w:val="000000"/>
          <w:sz w:val="26"/>
          <w:szCs w:val="26"/>
        </w:rPr>
        <w:t xml:space="preserve"> приоритеты и задачи деятельности муниципальной системы образования в 2023-2024 учебном году были направлены на повышение доступности образования,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пропаганду здорового образа жизни.</w:t>
      </w:r>
    </w:p>
    <w:p w14:paraId="1DF385D9" w14:textId="1A8475F6"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В 2024 году деятельность управления образования Администрации Псковского района</w:t>
      </w:r>
      <w:r w:rsidR="00BD445B">
        <w:rPr>
          <w:rFonts w:eastAsia="Calibri"/>
          <w:sz w:val="26"/>
          <w:szCs w:val="26"/>
          <w:lang w:eastAsia="en-US"/>
        </w:rPr>
        <w:t xml:space="preserve">, </w:t>
      </w:r>
      <w:r>
        <w:rPr>
          <w:rFonts w:eastAsia="Calibri"/>
          <w:sz w:val="26"/>
          <w:szCs w:val="26"/>
          <w:lang w:eastAsia="en-US"/>
        </w:rPr>
        <w:t>муниципальных образовательных учреждений была направлена на решение задач в рамках реализации муниципальной программы «</w:t>
      </w:r>
      <w:r>
        <w:rPr>
          <w:rFonts w:eastAsia="Calibri"/>
          <w:bCs/>
          <w:sz w:val="26"/>
          <w:szCs w:val="26"/>
          <w:lang w:eastAsia="en-US"/>
        </w:rPr>
        <w:t>Развитие образования, молодежной политики и физической культуры и спорта в Псковском районе»</w:t>
      </w:r>
      <w:r>
        <w:rPr>
          <w:rFonts w:eastAsia="Calibri"/>
          <w:sz w:val="26"/>
          <w:szCs w:val="26"/>
          <w:lang w:eastAsia="en-US"/>
        </w:rPr>
        <w:t>.</w:t>
      </w:r>
    </w:p>
    <w:p w14:paraId="2262A9C1" w14:textId="336B3098"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 xml:space="preserve">В муниципальной системе образования функционируют </w:t>
      </w:r>
      <w:r w:rsidR="00AA18F3">
        <w:rPr>
          <w:rFonts w:eastAsia="Calibri"/>
          <w:sz w:val="26"/>
          <w:szCs w:val="26"/>
          <w:lang w:eastAsia="en-US"/>
        </w:rPr>
        <w:br/>
      </w:r>
      <w:r>
        <w:rPr>
          <w:rFonts w:eastAsia="Calibri"/>
          <w:sz w:val="26"/>
          <w:szCs w:val="26"/>
          <w:lang w:eastAsia="en-US"/>
        </w:rPr>
        <w:t xml:space="preserve">10 общеобразовательных учреждений (три основные школы, 9 средних школ, </w:t>
      </w:r>
      <w:r w:rsidR="00AA18F3">
        <w:rPr>
          <w:rFonts w:eastAsia="Calibri"/>
          <w:sz w:val="26"/>
          <w:szCs w:val="26"/>
          <w:lang w:eastAsia="en-US"/>
        </w:rPr>
        <w:br/>
      </w:r>
      <w:r>
        <w:rPr>
          <w:rFonts w:eastAsia="Calibri"/>
          <w:sz w:val="26"/>
          <w:szCs w:val="26"/>
          <w:lang w:eastAsia="en-US"/>
        </w:rPr>
        <w:t>1 гимназия, 14 детских садов, 1 учреждение дополнительного образования)</w:t>
      </w:r>
      <w:r w:rsidR="00BD445B">
        <w:rPr>
          <w:rFonts w:eastAsia="Calibri"/>
          <w:sz w:val="26"/>
          <w:szCs w:val="26"/>
          <w:lang w:eastAsia="en-US"/>
        </w:rPr>
        <w:t>.</w:t>
      </w:r>
      <w:r>
        <w:rPr>
          <w:rFonts w:eastAsia="Calibri"/>
          <w:sz w:val="26"/>
          <w:szCs w:val="26"/>
          <w:lang w:eastAsia="en-US"/>
        </w:rPr>
        <w:t xml:space="preserve"> Общий контингент обучающихся и воспитанников муниципальных образовательных учреждений составляет 4 581 человек, из них: 1623 детей являются воспитанниками образовательных учреждений, реализующих программу дошкольного образования; 2 958 обучаются в общеобразовательных учреждениях. Дополнительным образованием охвачено 1642</w:t>
      </w:r>
      <w:r>
        <w:rPr>
          <w:rFonts w:eastAsia="Calibri"/>
          <w:color w:val="FF0000"/>
          <w:sz w:val="26"/>
          <w:szCs w:val="26"/>
          <w:lang w:eastAsia="en-US"/>
        </w:rPr>
        <w:t xml:space="preserve"> </w:t>
      </w:r>
      <w:r>
        <w:rPr>
          <w:rFonts w:eastAsia="Calibri"/>
          <w:sz w:val="26"/>
          <w:szCs w:val="26"/>
          <w:lang w:eastAsia="en-US"/>
        </w:rPr>
        <w:t>воспитанника в возрасте от 5 до 18 лет.</w:t>
      </w:r>
    </w:p>
    <w:p w14:paraId="30FA0E9C" w14:textId="77777777" w:rsidR="00C747F9" w:rsidRDefault="00C747F9" w:rsidP="00BD445B">
      <w:pPr>
        <w:widowControl w:val="0"/>
        <w:tabs>
          <w:tab w:val="left" w:pos="1134"/>
        </w:tabs>
        <w:suppressAutoHyphens w:val="0"/>
        <w:ind w:firstLine="567"/>
        <w:rPr>
          <w:rFonts w:eastAsia="Calibri"/>
          <w:b/>
          <w:sz w:val="26"/>
          <w:szCs w:val="26"/>
          <w:lang w:eastAsia="en-US"/>
        </w:rPr>
      </w:pPr>
    </w:p>
    <w:p w14:paraId="169BC990" w14:textId="040F3E75" w:rsidR="002E4F14" w:rsidRDefault="00301386" w:rsidP="00BD445B">
      <w:pPr>
        <w:widowControl w:val="0"/>
        <w:tabs>
          <w:tab w:val="left" w:pos="1134"/>
        </w:tabs>
        <w:suppressAutoHyphens w:val="0"/>
        <w:ind w:firstLine="567"/>
        <w:rPr>
          <w:rFonts w:eastAsia="Calibri"/>
          <w:b/>
          <w:sz w:val="26"/>
          <w:szCs w:val="26"/>
          <w:lang w:eastAsia="en-US"/>
        </w:rPr>
      </w:pPr>
      <w:r>
        <w:rPr>
          <w:rFonts w:eastAsia="Calibri"/>
          <w:b/>
          <w:sz w:val="26"/>
          <w:szCs w:val="26"/>
          <w:lang w:eastAsia="en-US"/>
        </w:rPr>
        <w:t>Сведения о развитии дошкольного образования</w:t>
      </w:r>
    </w:p>
    <w:p w14:paraId="477177F8" w14:textId="16E5F273"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Основными приоритетами дошкольного образования явля</w:t>
      </w:r>
      <w:r w:rsidR="00BD445B">
        <w:rPr>
          <w:rFonts w:eastAsia="Calibri"/>
          <w:sz w:val="26"/>
          <w:szCs w:val="26"/>
          <w:lang w:eastAsia="en-US"/>
        </w:rPr>
        <w:t>ю</w:t>
      </w:r>
      <w:r>
        <w:rPr>
          <w:rFonts w:eastAsia="Calibri"/>
          <w:sz w:val="26"/>
          <w:szCs w:val="26"/>
          <w:lang w:eastAsia="en-US"/>
        </w:rPr>
        <w:t>тся обеспечение государственных гарантий доступного и качественного образования, соответствующего потребностям современного общества.</w:t>
      </w:r>
    </w:p>
    <w:p w14:paraId="671441A1" w14:textId="77777777" w:rsidR="002E4F14" w:rsidRDefault="00301386" w:rsidP="00A6537A">
      <w:pPr>
        <w:ind w:firstLine="567"/>
        <w:jc w:val="both"/>
        <w:rPr>
          <w:sz w:val="26"/>
          <w:szCs w:val="26"/>
        </w:rPr>
      </w:pPr>
      <w:r>
        <w:rPr>
          <w:sz w:val="26"/>
          <w:szCs w:val="26"/>
        </w:rPr>
        <w:t>На территории Псковского района функционируют 14 дошкольных образовательных учреждений, которые посещают 1588 детей на базе двух школ (Москвинская и Остенская) функционируют 2 группы кратковременного пребывания, которые посещают 35 детей.</w:t>
      </w:r>
    </w:p>
    <w:tbl>
      <w:tblPr>
        <w:tblW w:w="0" w:type="auto"/>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18"/>
        <w:gridCol w:w="3030"/>
      </w:tblGrid>
      <w:tr w:rsidR="002E4F14" w:rsidRPr="00BD445B" w14:paraId="4D2524E6" w14:textId="77777777" w:rsidTr="00AA18F3">
        <w:trPr>
          <w:jc w:val="center"/>
        </w:trPr>
        <w:tc>
          <w:tcPr>
            <w:tcW w:w="3232" w:type="dxa"/>
            <w:shd w:val="clear" w:color="auto" w:fill="auto"/>
            <w:vAlign w:val="center"/>
          </w:tcPr>
          <w:p w14:paraId="58684D97" w14:textId="77777777" w:rsidR="002E4F14" w:rsidRPr="00BD445B" w:rsidRDefault="00301386" w:rsidP="00A6537A">
            <w:pPr>
              <w:jc w:val="center"/>
              <w:rPr>
                <w:sz w:val="26"/>
                <w:szCs w:val="26"/>
              </w:rPr>
            </w:pPr>
            <w:r w:rsidRPr="00BD445B">
              <w:rPr>
                <w:sz w:val="26"/>
                <w:szCs w:val="26"/>
              </w:rPr>
              <w:t>Количество воспитанников 2022 год</w:t>
            </w:r>
          </w:p>
        </w:tc>
        <w:tc>
          <w:tcPr>
            <w:tcW w:w="3118" w:type="dxa"/>
            <w:shd w:val="clear" w:color="auto" w:fill="auto"/>
            <w:vAlign w:val="center"/>
          </w:tcPr>
          <w:p w14:paraId="34757592" w14:textId="77777777" w:rsidR="002E4F14" w:rsidRPr="00BD445B" w:rsidRDefault="00301386" w:rsidP="00A6537A">
            <w:pPr>
              <w:jc w:val="center"/>
              <w:rPr>
                <w:sz w:val="26"/>
                <w:szCs w:val="26"/>
              </w:rPr>
            </w:pPr>
            <w:r w:rsidRPr="00BD445B">
              <w:rPr>
                <w:sz w:val="26"/>
                <w:szCs w:val="26"/>
              </w:rPr>
              <w:t>Количество воспитанников 2023 год</w:t>
            </w:r>
          </w:p>
        </w:tc>
        <w:tc>
          <w:tcPr>
            <w:tcW w:w="3030" w:type="dxa"/>
          </w:tcPr>
          <w:p w14:paraId="192C221B" w14:textId="77777777" w:rsidR="002E4F14" w:rsidRPr="00BD445B" w:rsidRDefault="00301386" w:rsidP="00A6537A">
            <w:pPr>
              <w:jc w:val="center"/>
              <w:rPr>
                <w:sz w:val="26"/>
                <w:szCs w:val="26"/>
              </w:rPr>
            </w:pPr>
            <w:r w:rsidRPr="00BD445B">
              <w:rPr>
                <w:sz w:val="26"/>
                <w:szCs w:val="26"/>
              </w:rPr>
              <w:t>Количество воспитанников 2024 год</w:t>
            </w:r>
          </w:p>
        </w:tc>
      </w:tr>
      <w:tr w:rsidR="002E4F14" w:rsidRPr="00BD445B" w14:paraId="31CCB87E" w14:textId="77777777" w:rsidTr="00AA18F3">
        <w:trPr>
          <w:jc w:val="center"/>
        </w:trPr>
        <w:tc>
          <w:tcPr>
            <w:tcW w:w="3232" w:type="dxa"/>
            <w:shd w:val="clear" w:color="auto" w:fill="auto"/>
            <w:vAlign w:val="center"/>
          </w:tcPr>
          <w:p w14:paraId="25056326" w14:textId="77777777" w:rsidR="002E4F14" w:rsidRPr="00BD445B" w:rsidRDefault="00301386" w:rsidP="00A6537A">
            <w:pPr>
              <w:jc w:val="center"/>
              <w:rPr>
                <w:sz w:val="26"/>
                <w:szCs w:val="26"/>
              </w:rPr>
            </w:pPr>
            <w:r w:rsidRPr="00BD445B">
              <w:rPr>
                <w:sz w:val="26"/>
                <w:szCs w:val="26"/>
              </w:rPr>
              <w:t>1676</w:t>
            </w:r>
          </w:p>
        </w:tc>
        <w:tc>
          <w:tcPr>
            <w:tcW w:w="3118" w:type="dxa"/>
            <w:shd w:val="clear" w:color="auto" w:fill="auto"/>
            <w:vAlign w:val="center"/>
          </w:tcPr>
          <w:p w14:paraId="5AB9693E" w14:textId="77777777" w:rsidR="002E4F14" w:rsidRPr="00BD445B" w:rsidRDefault="00301386" w:rsidP="00A6537A">
            <w:pPr>
              <w:jc w:val="center"/>
              <w:rPr>
                <w:sz w:val="26"/>
                <w:szCs w:val="26"/>
              </w:rPr>
            </w:pPr>
            <w:r w:rsidRPr="00BD445B">
              <w:rPr>
                <w:sz w:val="26"/>
                <w:szCs w:val="26"/>
              </w:rPr>
              <w:t>1641</w:t>
            </w:r>
          </w:p>
        </w:tc>
        <w:tc>
          <w:tcPr>
            <w:tcW w:w="3030" w:type="dxa"/>
          </w:tcPr>
          <w:p w14:paraId="16075175" w14:textId="77777777" w:rsidR="002E4F14" w:rsidRPr="00BD445B" w:rsidRDefault="00301386" w:rsidP="00A6537A">
            <w:pPr>
              <w:jc w:val="center"/>
              <w:rPr>
                <w:sz w:val="26"/>
                <w:szCs w:val="26"/>
              </w:rPr>
            </w:pPr>
            <w:r w:rsidRPr="00BD445B">
              <w:rPr>
                <w:sz w:val="26"/>
                <w:szCs w:val="26"/>
              </w:rPr>
              <w:t>1623</w:t>
            </w:r>
          </w:p>
        </w:tc>
      </w:tr>
    </w:tbl>
    <w:p w14:paraId="21556600" w14:textId="76AEFEB7" w:rsidR="002E4F14" w:rsidRDefault="00301386" w:rsidP="002D0CCE">
      <w:pPr>
        <w:shd w:val="clear" w:color="auto" w:fill="FFFFFF"/>
        <w:ind w:firstLine="567"/>
        <w:jc w:val="both"/>
        <w:rPr>
          <w:sz w:val="26"/>
          <w:szCs w:val="26"/>
        </w:rPr>
      </w:pPr>
      <w:r>
        <w:rPr>
          <w:sz w:val="26"/>
          <w:szCs w:val="26"/>
        </w:rPr>
        <w:t>За последние годы в рамках реализации национального проекта «Демография» в районе проведена масштабная работа по обеспечению доступности дошкольного образования для детей в возрасте от 1,5 до 3 лет.</w:t>
      </w:r>
      <w:r w:rsidR="00BD445B">
        <w:rPr>
          <w:sz w:val="26"/>
          <w:szCs w:val="26"/>
        </w:rPr>
        <w:t xml:space="preserve"> </w:t>
      </w:r>
      <w:r>
        <w:rPr>
          <w:sz w:val="26"/>
          <w:szCs w:val="26"/>
        </w:rPr>
        <w:t>Для детей в возрасте от 2 месяцев до 7 лет</w:t>
      </w:r>
      <w:r w:rsidR="00C747F9">
        <w:rPr>
          <w:sz w:val="26"/>
          <w:szCs w:val="26"/>
        </w:rPr>
        <w:t xml:space="preserve"> </w:t>
      </w:r>
      <w:r>
        <w:rPr>
          <w:sz w:val="26"/>
          <w:szCs w:val="26"/>
        </w:rPr>
        <w:t>отрыты 5 дошкольных учреждений: Детский сад Малышок, новый корпус детского сада Улыбка, Семицветик, Страна детства, новый корпус детского сада «Рябинушка».</w:t>
      </w:r>
      <w:r w:rsidR="002D0CCE">
        <w:rPr>
          <w:sz w:val="26"/>
          <w:szCs w:val="26"/>
        </w:rPr>
        <w:t xml:space="preserve"> </w:t>
      </w:r>
      <w:r>
        <w:rPr>
          <w:sz w:val="26"/>
          <w:szCs w:val="26"/>
        </w:rPr>
        <w:t>В 2024 году доступность дошкольного образования для детей в возрасте от 3 до 7 лет, проживающих на территории Псковского района, составила 100%, в возрасте от 1,5 до 3 лет 95%.</w:t>
      </w:r>
    </w:p>
    <w:p w14:paraId="6436D302" w14:textId="77777777" w:rsidR="002E4F14" w:rsidRDefault="00301386" w:rsidP="00A6537A">
      <w:pPr>
        <w:autoSpaceDE w:val="0"/>
        <w:autoSpaceDN w:val="0"/>
        <w:adjustRightInd w:val="0"/>
        <w:ind w:firstLine="567"/>
        <w:jc w:val="both"/>
        <w:rPr>
          <w:rFonts w:eastAsia="Courier New"/>
          <w:sz w:val="26"/>
          <w:szCs w:val="26"/>
          <w:shd w:val="clear" w:color="auto" w:fill="FFFFFF"/>
          <w:lang w:eastAsia="ru-RU" w:bidi="ru-RU"/>
        </w:rPr>
      </w:pPr>
      <w:r>
        <w:rPr>
          <w:sz w:val="26"/>
          <w:szCs w:val="26"/>
        </w:rPr>
        <w:t xml:space="preserve">В 2024 году в детских садах района предоставлено 568 мест, </w:t>
      </w:r>
      <w:r>
        <w:rPr>
          <w:rFonts w:eastAsia="Courier New"/>
          <w:sz w:val="26"/>
          <w:szCs w:val="26"/>
          <w:shd w:val="clear" w:color="auto" w:fill="FFFFFF"/>
          <w:lang w:eastAsia="ru-RU" w:bidi="ru-RU"/>
        </w:rPr>
        <w:t>из них в возрасте от 1,5 до 3 лет 149 мест.</w:t>
      </w:r>
    </w:p>
    <w:p w14:paraId="2649D8BB" w14:textId="77777777" w:rsidR="002E4F14" w:rsidRDefault="002E4F14" w:rsidP="00A6537A">
      <w:pPr>
        <w:autoSpaceDE w:val="0"/>
        <w:autoSpaceDN w:val="0"/>
        <w:adjustRightInd w:val="0"/>
        <w:ind w:firstLine="567"/>
        <w:jc w:val="both"/>
        <w:rPr>
          <w:sz w:val="26"/>
          <w:szCs w:val="26"/>
        </w:rPr>
      </w:pPr>
    </w:p>
    <w:tbl>
      <w:tblPr>
        <w:tblpPr w:leftFromText="180" w:rightFromText="180" w:vertAnchor="text" w:horzAnchor="margin" w:tblpX="1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66"/>
        <w:gridCol w:w="1966"/>
        <w:gridCol w:w="1880"/>
        <w:gridCol w:w="1985"/>
      </w:tblGrid>
      <w:tr w:rsidR="002E4F14" w14:paraId="620F62D3" w14:textId="77777777" w:rsidTr="00AA18F3">
        <w:tc>
          <w:tcPr>
            <w:tcW w:w="1701" w:type="dxa"/>
            <w:shd w:val="clear" w:color="auto" w:fill="auto"/>
            <w:vAlign w:val="center"/>
          </w:tcPr>
          <w:p w14:paraId="7A0C5213"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Количество в очереди 2020 год</w:t>
            </w:r>
          </w:p>
        </w:tc>
        <w:tc>
          <w:tcPr>
            <w:tcW w:w="1966" w:type="dxa"/>
            <w:shd w:val="clear" w:color="auto" w:fill="auto"/>
            <w:vAlign w:val="center"/>
          </w:tcPr>
          <w:p w14:paraId="45B5A26E"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Количество в очереди 2021 год</w:t>
            </w:r>
          </w:p>
        </w:tc>
        <w:tc>
          <w:tcPr>
            <w:tcW w:w="1966" w:type="dxa"/>
            <w:shd w:val="clear" w:color="auto" w:fill="auto"/>
            <w:vAlign w:val="center"/>
          </w:tcPr>
          <w:p w14:paraId="642535CB"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Количество в очереди 2022 год</w:t>
            </w:r>
          </w:p>
        </w:tc>
        <w:tc>
          <w:tcPr>
            <w:tcW w:w="1880" w:type="dxa"/>
            <w:shd w:val="clear" w:color="auto" w:fill="auto"/>
            <w:vAlign w:val="center"/>
          </w:tcPr>
          <w:p w14:paraId="028D92CD"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Количество в очереди 2023 год</w:t>
            </w:r>
          </w:p>
        </w:tc>
        <w:tc>
          <w:tcPr>
            <w:tcW w:w="1985" w:type="dxa"/>
          </w:tcPr>
          <w:p w14:paraId="0C458516"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Количество в очереди 2024 год</w:t>
            </w:r>
          </w:p>
        </w:tc>
      </w:tr>
      <w:tr w:rsidR="002E4F14" w14:paraId="2F718065" w14:textId="77777777" w:rsidTr="00AA18F3">
        <w:tc>
          <w:tcPr>
            <w:tcW w:w="1701" w:type="dxa"/>
            <w:shd w:val="clear" w:color="auto" w:fill="auto"/>
            <w:vAlign w:val="center"/>
          </w:tcPr>
          <w:p w14:paraId="034F3494"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495</w:t>
            </w:r>
          </w:p>
        </w:tc>
        <w:tc>
          <w:tcPr>
            <w:tcW w:w="1966" w:type="dxa"/>
            <w:shd w:val="clear" w:color="auto" w:fill="auto"/>
            <w:vAlign w:val="center"/>
          </w:tcPr>
          <w:p w14:paraId="10A0C698"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603</w:t>
            </w:r>
          </w:p>
        </w:tc>
        <w:tc>
          <w:tcPr>
            <w:tcW w:w="1966" w:type="dxa"/>
            <w:shd w:val="clear" w:color="auto" w:fill="auto"/>
            <w:vAlign w:val="center"/>
          </w:tcPr>
          <w:p w14:paraId="02EF6AE0" w14:textId="77777777" w:rsidR="002E4F14" w:rsidRDefault="00301386" w:rsidP="00AA18F3">
            <w:pPr>
              <w:jc w:val="center"/>
              <w:rPr>
                <w:rFonts w:eastAsia="Courier New"/>
                <w:sz w:val="26"/>
                <w:szCs w:val="26"/>
                <w:shd w:val="clear" w:color="auto" w:fill="FFFFFF"/>
                <w:lang w:val="en-US" w:eastAsia="ru-RU" w:bidi="ru-RU"/>
              </w:rPr>
            </w:pPr>
            <w:r>
              <w:rPr>
                <w:rFonts w:eastAsia="Courier New"/>
                <w:sz w:val="26"/>
                <w:szCs w:val="26"/>
                <w:shd w:val="clear" w:color="auto" w:fill="FFFFFF"/>
                <w:lang w:val="en-US" w:eastAsia="ru-RU" w:bidi="ru-RU"/>
              </w:rPr>
              <w:t>730</w:t>
            </w:r>
          </w:p>
        </w:tc>
        <w:tc>
          <w:tcPr>
            <w:tcW w:w="1880" w:type="dxa"/>
            <w:shd w:val="clear" w:color="auto" w:fill="auto"/>
            <w:vAlign w:val="center"/>
          </w:tcPr>
          <w:p w14:paraId="35E3B997"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631</w:t>
            </w:r>
          </w:p>
        </w:tc>
        <w:tc>
          <w:tcPr>
            <w:tcW w:w="1985" w:type="dxa"/>
          </w:tcPr>
          <w:p w14:paraId="7C53A1C2" w14:textId="77777777" w:rsidR="002E4F14" w:rsidRDefault="00301386" w:rsidP="00AA18F3">
            <w:pPr>
              <w:jc w:val="center"/>
              <w:rPr>
                <w:rFonts w:eastAsia="Courier New"/>
                <w:sz w:val="26"/>
                <w:szCs w:val="26"/>
                <w:shd w:val="clear" w:color="auto" w:fill="FFFFFF"/>
                <w:lang w:eastAsia="ru-RU" w:bidi="ru-RU"/>
              </w:rPr>
            </w:pPr>
            <w:r>
              <w:rPr>
                <w:rFonts w:eastAsia="Courier New"/>
                <w:sz w:val="26"/>
                <w:szCs w:val="26"/>
                <w:shd w:val="clear" w:color="auto" w:fill="FFFFFF"/>
                <w:lang w:eastAsia="ru-RU" w:bidi="ru-RU"/>
              </w:rPr>
              <w:t>458</w:t>
            </w:r>
          </w:p>
        </w:tc>
      </w:tr>
    </w:tbl>
    <w:p w14:paraId="25CA50AB" w14:textId="77777777" w:rsidR="002E4F14" w:rsidRDefault="00301386" w:rsidP="00A6537A">
      <w:pPr>
        <w:widowControl w:val="0"/>
        <w:suppressAutoHyphens w:val="0"/>
        <w:ind w:firstLine="567"/>
        <w:jc w:val="both"/>
        <w:rPr>
          <w:rFonts w:eastAsia="Calibri"/>
          <w:sz w:val="26"/>
          <w:szCs w:val="26"/>
          <w:lang w:eastAsia="en-US"/>
        </w:rPr>
      </w:pPr>
      <w:r>
        <w:rPr>
          <w:rFonts w:eastAsia="Calibri"/>
          <w:sz w:val="26"/>
          <w:szCs w:val="26"/>
          <w:lang w:eastAsia="en-US"/>
        </w:rPr>
        <w:t>Численность детей, охваченных услугами дошкольного образования, составляет 1623 детей (ППГ 1641), что на 18 человек меньше относительно 2023 года.</w:t>
      </w:r>
    </w:p>
    <w:p w14:paraId="5D857A86" w14:textId="77777777" w:rsidR="002E4F14" w:rsidRDefault="002E4F14" w:rsidP="00A6537A">
      <w:pPr>
        <w:suppressAutoHyphens w:val="0"/>
        <w:jc w:val="both"/>
        <w:rPr>
          <w:rFonts w:eastAsia="Courier New"/>
          <w:sz w:val="26"/>
          <w:szCs w:val="26"/>
          <w:shd w:val="clear" w:color="auto" w:fill="FFFFFF"/>
          <w:lang w:eastAsia="ru-RU" w:bidi="ru-RU"/>
        </w:rPr>
      </w:pPr>
    </w:p>
    <w:p w14:paraId="64BA4EAE" w14:textId="77777777" w:rsidR="002E4F14" w:rsidRDefault="00301386" w:rsidP="00A6537A">
      <w:pPr>
        <w:suppressAutoHyphens w:val="0"/>
        <w:autoSpaceDE w:val="0"/>
        <w:autoSpaceDN w:val="0"/>
        <w:adjustRightInd w:val="0"/>
        <w:ind w:firstLine="567"/>
        <w:jc w:val="both"/>
        <w:rPr>
          <w:rFonts w:eastAsia="Calibri"/>
          <w:b/>
          <w:color w:val="000000"/>
          <w:sz w:val="26"/>
          <w:szCs w:val="26"/>
          <w:lang w:eastAsia="en-US"/>
        </w:rPr>
      </w:pPr>
      <w:r>
        <w:rPr>
          <w:rFonts w:eastAsia="Calibri"/>
          <w:b/>
          <w:color w:val="000000"/>
          <w:sz w:val="26"/>
          <w:szCs w:val="26"/>
          <w:lang w:eastAsia="en-US"/>
        </w:rPr>
        <w:lastRenderedPageBreak/>
        <w:t>Сведения о развитии общего образования</w:t>
      </w:r>
    </w:p>
    <w:p w14:paraId="13EA93A3" w14:textId="77777777" w:rsidR="002E4F14" w:rsidRDefault="00301386" w:rsidP="00A6537A">
      <w:pPr>
        <w:ind w:firstLine="567"/>
        <w:jc w:val="both"/>
        <w:rPr>
          <w:sz w:val="26"/>
          <w:szCs w:val="26"/>
        </w:rPr>
      </w:pPr>
      <w:r>
        <w:rPr>
          <w:rFonts w:eastAsia="Calibri"/>
          <w:sz w:val="26"/>
          <w:szCs w:val="26"/>
          <w:lang w:eastAsia="en-US"/>
        </w:rPr>
        <w:t>Общий объем бюджетных ассигнований муниципальной программы «</w:t>
      </w:r>
      <w:r>
        <w:rPr>
          <w:rFonts w:eastAsia="Calibri"/>
          <w:bCs/>
          <w:sz w:val="26"/>
          <w:szCs w:val="26"/>
          <w:lang w:eastAsia="en-US"/>
        </w:rPr>
        <w:t>Развитие образования, молодежной политики и физической культуры и спорта в Псковском районе»</w:t>
      </w:r>
      <w:r>
        <w:rPr>
          <w:rFonts w:eastAsia="Calibri"/>
          <w:sz w:val="26"/>
          <w:szCs w:val="26"/>
          <w:lang w:eastAsia="en-US"/>
        </w:rPr>
        <w:t xml:space="preserve"> в 2024 году составил 655 706 450,26 тыс. руб., </w:t>
      </w:r>
      <w:r>
        <w:rPr>
          <w:sz w:val="26"/>
          <w:szCs w:val="26"/>
        </w:rPr>
        <w:t>что составляет 98,32 % от запланированного объема финансирования. Фактов нецелевого использования денежных средств, выделенных на реализацию муниципальных программ, не имелось.</w:t>
      </w:r>
    </w:p>
    <w:p w14:paraId="292E9C86" w14:textId="77777777" w:rsidR="002E4F14" w:rsidRDefault="00301386" w:rsidP="00A6537A">
      <w:pPr>
        <w:ind w:firstLine="567"/>
        <w:jc w:val="both"/>
        <w:rPr>
          <w:sz w:val="26"/>
          <w:szCs w:val="26"/>
        </w:rPr>
      </w:pPr>
      <w:r>
        <w:rPr>
          <w:sz w:val="26"/>
          <w:szCs w:val="26"/>
        </w:rPr>
        <w:t>В рамках Программы реализовывались следующие подпрограммы:</w:t>
      </w:r>
    </w:p>
    <w:p w14:paraId="7C377F04" w14:textId="566722E0" w:rsidR="002E4F14" w:rsidRDefault="00301386" w:rsidP="00A6537A">
      <w:pPr>
        <w:ind w:firstLine="567"/>
        <w:jc w:val="both"/>
        <w:rPr>
          <w:sz w:val="26"/>
          <w:szCs w:val="26"/>
        </w:rPr>
      </w:pPr>
      <w:r>
        <w:rPr>
          <w:b/>
          <w:sz w:val="26"/>
          <w:szCs w:val="26"/>
        </w:rPr>
        <w:t>подпрограмма 1</w:t>
      </w:r>
      <w:r>
        <w:rPr>
          <w:sz w:val="26"/>
          <w:szCs w:val="26"/>
        </w:rPr>
        <w:t xml:space="preserve"> «Развитие общего и дошкольного образования» -</w:t>
      </w:r>
      <w:r w:rsidR="00811679">
        <w:rPr>
          <w:sz w:val="26"/>
          <w:szCs w:val="26"/>
        </w:rPr>
        <w:t xml:space="preserve"> </w:t>
      </w:r>
      <w:r>
        <w:rPr>
          <w:sz w:val="26"/>
          <w:szCs w:val="26"/>
        </w:rPr>
        <w:t>540,6 млн. рублей.</w:t>
      </w:r>
    </w:p>
    <w:p w14:paraId="7810C173" w14:textId="3ADE7E83" w:rsidR="002E4F14" w:rsidRDefault="00301386" w:rsidP="00A6537A">
      <w:pPr>
        <w:ind w:firstLine="567"/>
        <w:jc w:val="both"/>
        <w:rPr>
          <w:sz w:val="26"/>
          <w:szCs w:val="26"/>
        </w:rPr>
      </w:pPr>
      <w:r>
        <w:rPr>
          <w:b/>
          <w:sz w:val="26"/>
          <w:szCs w:val="26"/>
        </w:rPr>
        <w:t>подпрограмма 2</w:t>
      </w:r>
      <w:r>
        <w:rPr>
          <w:sz w:val="26"/>
          <w:szCs w:val="26"/>
        </w:rPr>
        <w:t xml:space="preserve"> «Содержание и безопасность образовательных учреждений» </w:t>
      </w:r>
      <w:r w:rsidR="00811679">
        <w:rPr>
          <w:sz w:val="26"/>
          <w:szCs w:val="26"/>
        </w:rPr>
        <w:t xml:space="preserve">- </w:t>
      </w:r>
      <w:r>
        <w:rPr>
          <w:sz w:val="26"/>
          <w:szCs w:val="26"/>
        </w:rPr>
        <w:t>52,4 млн. рублей.</w:t>
      </w:r>
    </w:p>
    <w:p w14:paraId="35DA4281" w14:textId="77777777" w:rsidR="002E4F14" w:rsidRDefault="00301386" w:rsidP="00A6537A">
      <w:pPr>
        <w:ind w:firstLine="567"/>
        <w:jc w:val="both"/>
        <w:rPr>
          <w:sz w:val="26"/>
          <w:szCs w:val="26"/>
        </w:rPr>
      </w:pPr>
      <w:r>
        <w:rPr>
          <w:b/>
          <w:sz w:val="26"/>
          <w:szCs w:val="26"/>
        </w:rPr>
        <w:t>подпрограмма 3</w:t>
      </w:r>
      <w:r>
        <w:rPr>
          <w:sz w:val="26"/>
          <w:szCs w:val="26"/>
        </w:rPr>
        <w:t xml:space="preserve"> «Профилактика безнадзорности и правонарушений среди несовершеннолетних» - 505,4 тыс. рублей, в том числе 122,4 тыс. рублей на трудоустройство несовершеннолетних.</w:t>
      </w:r>
    </w:p>
    <w:p w14:paraId="11360DBB" w14:textId="77777777" w:rsidR="002E4F14" w:rsidRDefault="00301386" w:rsidP="00A6537A">
      <w:pPr>
        <w:ind w:firstLine="567"/>
        <w:jc w:val="both"/>
        <w:rPr>
          <w:sz w:val="26"/>
          <w:szCs w:val="26"/>
        </w:rPr>
      </w:pPr>
      <w:r>
        <w:rPr>
          <w:b/>
          <w:sz w:val="26"/>
          <w:szCs w:val="26"/>
        </w:rPr>
        <w:t>подпрограмма 4</w:t>
      </w:r>
      <w:r>
        <w:rPr>
          <w:sz w:val="26"/>
          <w:szCs w:val="26"/>
        </w:rPr>
        <w:t xml:space="preserve"> «Комплексные меры противодействия злоупотреблению наркотиков и их незаконному обороту – 150,0 тыс. рублей.</w:t>
      </w:r>
    </w:p>
    <w:p w14:paraId="61B9819E" w14:textId="77777777" w:rsidR="002E4F14" w:rsidRDefault="00301386" w:rsidP="00A6537A">
      <w:pPr>
        <w:ind w:firstLine="567"/>
        <w:jc w:val="both"/>
        <w:rPr>
          <w:sz w:val="26"/>
          <w:szCs w:val="26"/>
        </w:rPr>
      </w:pPr>
      <w:r>
        <w:rPr>
          <w:b/>
          <w:sz w:val="26"/>
          <w:szCs w:val="26"/>
        </w:rPr>
        <w:t>подпрограмма 5</w:t>
      </w:r>
      <w:r>
        <w:rPr>
          <w:sz w:val="26"/>
          <w:szCs w:val="26"/>
        </w:rPr>
        <w:t xml:space="preserve"> «Развитие дополнительного образования» – 40,9 млн. рублей</w:t>
      </w:r>
    </w:p>
    <w:p w14:paraId="24AE7D91" w14:textId="77777777" w:rsidR="002E4F14" w:rsidRDefault="00301386" w:rsidP="00A6537A">
      <w:pPr>
        <w:ind w:firstLine="567"/>
        <w:jc w:val="both"/>
        <w:rPr>
          <w:sz w:val="26"/>
          <w:szCs w:val="26"/>
        </w:rPr>
      </w:pPr>
      <w:r>
        <w:rPr>
          <w:b/>
          <w:sz w:val="26"/>
          <w:szCs w:val="26"/>
        </w:rPr>
        <w:t>подпрограмма 6</w:t>
      </w:r>
      <w:r>
        <w:rPr>
          <w:sz w:val="26"/>
          <w:szCs w:val="26"/>
        </w:rPr>
        <w:t xml:space="preserve"> «Развитие физической культуры, спорта и молодежной политики» - 7,9 млн. рублей.</w:t>
      </w:r>
    </w:p>
    <w:p w14:paraId="5513DE1E" w14:textId="77777777" w:rsidR="002E4F14" w:rsidRDefault="00301386" w:rsidP="00A6537A">
      <w:pPr>
        <w:ind w:firstLine="567"/>
        <w:jc w:val="both"/>
        <w:rPr>
          <w:sz w:val="26"/>
          <w:szCs w:val="26"/>
        </w:rPr>
      </w:pPr>
      <w:r>
        <w:rPr>
          <w:sz w:val="26"/>
          <w:szCs w:val="26"/>
        </w:rPr>
        <w:t>Выполненные в ходе реализации Программы мероприятия позволили в полном объеме реализовать полномочия Администрации Псковского района по решению вопросов местного значения в области образования.</w:t>
      </w:r>
    </w:p>
    <w:p w14:paraId="763D18CF" w14:textId="033BFC70" w:rsidR="002E4F14" w:rsidRDefault="00301386" w:rsidP="00A6537A">
      <w:pPr>
        <w:ind w:firstLine="567"/>
        <w:jc w:val="both"/>
        <w:rPr>
          <w:sz w:val="26"/>
          <w:szCs w:val="26"/>
        </w:rPr>
      </w:pPr>
      <w:r>
        <w:rPr>
          <w:sz w:val="26"/>
          <w:szCs w:val="26"/>
        </w:rPr>
        <w:t>Приоритетными направлениями являлись расходы на выполнения муниципального задания, в том числе</w:t>
      </w:r>
      <w:r w:rsidR="00811679">
        <w:rPr>
          <w:sz w:val="26"/>
          <w:szCs w:val="26"/>
        </w:rPr>
        <w:t xml:space="preserve"> на</w:t>
      </w:r>
      <w:r>
        <w:rPr>
          <w:sz w:val="26"/>
          <w:szCs w:val="26"/>
        </w:rPr>
        <w:t xml:space="preserve"> расходы на оплату труда, на оплату коммунальных услуг и содержание зданий, продуктов питания, услуг</w:t>
      </w:r>
      <w:r w:rsidR="00811679">
        <w:rPr>
          <w:sz w:val="26"/>
          <w:szCs w:val="26"/>
        </w:rPr>
        <w:t>и</w:t>
      </w:r>
      <w:r>
        <w:rPr>
          <w:sz w:val="26"/>
          <w:szCs w:val="26"/>
        </w:rPr>
        <w:t xml:space="preserve"> связи.</w:t>
      </w:r>
      <w:r w:rsidR="00811679">
        <w:rPr>
          <w:sz w:val="26"/>
          <w:szCs w:val="26"/>
        </w:rPr>
        <w:t xml:space="preserve"> </w:t>
      </w:r>
      <w:r>
        <w:rPr>
          <w:sz w:val="26"/>
          <w:szCs w:val="26"/>
        </w:rPr>
        <w:t>В целях реализации Указа Президента РФ от 07.05.2012 года № 597</w:t>
      </w:r>
      <w:r w:rsidR="00811679">
        <w:rPr>
          <w:sz w:val="26"/>
          <w:szCs w:val="26"/>
        </w:rPr>
        <w:t xml:space="preserve"> </w:t>
      </w:r>
      <w:r>
        <w:rPr>
          <w:sz w:val="26"/>
          <w:szCs w:val="26"/>
        </w:rPr>
        <w:t>«О мероприятиях по реализации государственной социальной политики», заработная плата в районе выдержана полностью и выплачивается в соответствии</w:t>
      </w:r>
      <w:r w:rsidR="00811679">
        <w:rPr>
          <w:sz w:val="26"/>
          <w:szCs w:val="26"/>
        </w:rPr>
        <w:t xml:space="preserve"> </w:t>
      </w:r>
      <w:r>
        <w:rPr>
          <w:sz w:val="26"/>
          <w:szCs w:val="26"/>
        </w:rPr>
        <w:t>с Планом мероприятий («дорожная карта»).</w:t>
      </w:r>
    </w:p>
    <w:p w14:paraId="20EDBD54" w14:textId="77777777" w:rsidR="002E4F14" w:rsidRDefault="00301386" w:rsidP="00A6537A">
      <w:pPr>
        <w:ind w:firstLine="567"/>
        <w:jc w:val="both"/>
        <w:rPr>
          <w:sz w:val="26"/>
          <w:szCs w:val="26"/>
        </w:rPr>
      </w:pPr>
      <w:r>
        <w:rPr>
          <w:sz w:val="26"/>
          <w:szCs w:val="26"/>
        </w:rPr>
        <w:t>По состоянию на 31 декабря 2024 года средняя заработная плата педагогических работников образовательных организаций сопоставима со средней по экономике региона и составила: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04"/>
        <w:gridCol w:w="2065"/>
      </w:tblGrid>
      <w:tr w:rsidR="002E4F14" w14:paraId="31F829D3" w14:textId="77777777">
        <w:tc>
          <w:tcPr>
            <w:tcW w:w="5495" w:type="dxa"/>
            <w:shd w:val="clear" w:color="auto" w:fill="auto"/>
            <w:vAlign w:val="center"/>
          </w:tcPr>
          <w:p w14:paraId="5B850A5E" w14:textId="77777777" w:rsidR="002E4F14" w:rsidRDefault="00301386" w:rsidP="00A6537A">
            <w:pPr>
              <w:jc w:val="center"/>
              <w:rPr>
                <w:sz w:val="26"/>
                <w:szCs w:val="26"/>
              </w:rPr>
            </w:pPr>
            <w:r>
              <w:rPr>
                <w:sz w:val="26"/>
                <w:szCs w:val="26"/>
              </w:rPr>
              <w:t>Показатель</w:t>
            </w:r>
          </w:p>
        </w:tc>
        <w:tc>
          <w:tcPr>
            <w:tcW w:w="1904" w:type="dxa"/>
            <w:vAlign w:val="center"/>
          </w:tcPr>
          <w:p w14:paraId="19EBA399" w14:textId="77777777" w:rsidR="002E4F14" w:rsidRDefault="00301386" w:rsidP="00A6537A">
            <w:pPr>
              <w:jc w:val="center"/>
              <w:rPr>
                <w:b/>
                <w:sz w:val="26"/>
                <w:szCs w:val="26"/>
              </w:rPr>
            </w:pPr>
            <w:r>
              <w:rPr>
                <w:b/>
                <w:sz w:val="26"/>
                <w:szCs w:val="26"/>
              </w:rPr>
              <w:t>2023 год (руб.)</w:t>
            </w:r>
          </w:p>
        </w:tc>
        <w:tc>
          <w:tcPr>
            <w:tcW w:w="2065" w:type="dxa"/>
            <w:shd w:val="clear" w:color="auto" w:fill="auto"/>
            <w:vAlign w:val="center"/>
          </w:tcPr>
          <w:p w14:paraId="7FEFEA30" w14:textId="77777777" w:rsidR="002E4F14" w:rsidRDefault="00301386" w:rsidP="00A6537A">
            <w:pPr>
              <w:jc w:val="center"/>
              <w:rPr>
                <w:b/>
                <w:sz w:val="26"/>
                <w:szCs w:val="26"/>
              </w:rPr>
            </w:pPr>
            <w:r>
              <w:rPr>
                <w:b/>
                <w:sz w:val="26"/>
                <w:szCs w:val="26"/>
              </w:rPr>
              <w:t>2024 год (руб.)</w:t>
            </w:r>
          </w:p>
        </w:tc>
      </w:tr>
      <w:tr w:rsidR="002E4F14" w14:paraId="0AEF3E41" w14:textId="77777777">
        <w:tc>
          <w:tcPr>
            <w:tcW w:w="5495" w:type="dxa"/>
            <w:shd w:val="clear" w:color="auto" w:fill="auto"/>
            <w:vAlign w:val="center"/>
          </w:tcPr>
          <w:p w14:paraId="18695D32" w14:textId="77777777" w:rsidR="002E4F14" w:rsidRDefault="00301386" w:rsidP="00A6537A">
            <w:pPr>
              <w:jc w:val="center"/>
              <w:rPr>
                <w:sz w:val="26"/>
                <w:szCs w:val="26"/>
              </w:rPr>
            </w:pPr>
            <w:r>
              <w:rPr>
                <w:sz w:val="26"/>
                <w:szCs w:val="26"/>
              </w:rPr>
              <w:t>заработная плата педагогических работников общеобразовательных организаций</w:t>
            </w:r>
          </w:p>
        </w:tc>
        <w:tc>
          <w:tcPr>
            <w:tcW w:w="1904" w:type="dxa"/>
            <w:vAlign w:val="center"/>
          </w:tcPr>
          <w:p w14:paraId="1D28FCF7" w14:textId="77777777" w:rsidR="002E4F14" w:rsidRDefault="00301386" w:rsidP="00A6537A">
            <w:pPr>
              <w:jc w:val="center"/>
              <w:rPr>
                <w:sz w:val="26"/>
                <w:szCs w:val="26"/>
              </w:rPr>
            </w:pPr>
            <w:r>
              <w:rPr>
                <w:sz w:val="26"/>
                <w:szCs w:val="26"/>
              </w:rPr>
              <w:t>39428,27</w:t>
            </w:r>
          </w:p>
        </w:tc>
        <w:tc>
          <w:tcPr>
            <w:tcW w:w="2065" w:type="dxa"/>
            <w:shd w:val="clear" w:color="auto" w:fill="auto"/>
            <w:vAlign w:val="center"/>
          </w:tcPr>
          <w:p w14:paraId="487D533E" w14:textId="77777777" w:rsidR="002E4F14" w:rsidRDefault="00301386" w:rsidP="00A6537A">
            <w:pPr>
              <w:jc w:val="center"/>
              <w:rPr>
                <w:sz w:val="26"/>
                <w:szCs w:val="26"/>
              </w:rPr>
            </w:pPr>
            <w:r>
              <w:rPr>
                <w:sz w:val="26"/>
                <w:szCs w:val="26"/>
              </w:rPr>
              <w:t>46146,62</w:t>
            </w:r>
          </w:p>
        </w:tc>
      </w:tr>
      <w:tr w:rsidR="002E4F14" w14:paraId="1F30070D" w14:textId="77777777">
        <w:tc>
          <w:tcPr>
            <w:tcW w:w="5495" w:type="dxa"/>
            <w:shd w:val="clear" w:color="auto" w:fill="auto"/>
            <w:vAlign w:val="center"/>
          </w:tcPr>
          <w:p w14:paraId="1733F718" w14:textId="77777777" w:rsidR="002E4F14" w:rsidRDefault="00301386" w:rsidP="00A6537A">
            <w:pPr>
              <w:jc w:val="center"/>
              <w:rPr>
                <w:sz w:val="26"/>
                <w:szCs w:val="26"/>
              </w:rPr>
            </w:pPr>
            <w:r>
              <w:rPr>
                <w:sz w:val="26"/>
                <w:szCs w:val="26"/>
              </w:rPr>
              <w:t>средняя заработная плата педагогических работников дошкольных образовательных организаций</w:t>
            </w:r>
          </w:p>
        </w:tc>
        <w:tc>
          <w:tcPr>
            <w:tcW w:w="1904" w:type="dxa"/>
            <w:vAlign w:val="center"/>
          </w:tcPr>
          <w:p w14:paraId="3F9AFF07" w14:textId="77777777" w:rsidR="002E4F14" w:rsidRDefault="00301386" w:rsidP="00A6537A">
            <w:pPr>
              <w:jc w:val="center"/>
              <w:rPr>
                <w:sz w:val="26"/>
                <w:szCs w:val="26"/>
              </w:rPr>
            </w:pPr>
            <w:r>
              <w:rPr>
                <w:sz w:val="26"/>
                <w:szCs w:val="26"/>
              </w:rPr>
              <w:t>34417,22</w:t>
            </w:r>
          </w:p>
        </w:tc>
        <w:tc>
          <w:tcPr>
            <w:tcW w:w="2065" w:type="dxa"/>
            <w:shd w:val="clear" w:color="auto" w:fill="auto"/>
            <w:vAlign w:val="center"/>
          </w:tcPr>
          <w:p w14:paraId="383688EF" w14:textId="77777777" w:rsidR="002E4F14" w:rsidRDefault="00301386" w:rsidP="00A6537A">
            <w:pPr>
              <w:jc w:val="center"/>
              <w:rPr>
                <w:sz w:val="26"/>
                <w:szCs w:val="26"/>
              </w:rPr>
            </w:pPr>
            <w:r>
              <w:rPr>
                <w:sz w:val="26"/>
                <w:szCs w:val="26"/>
              </w:rPr>
              <w:t>37138,41</w:t>
            </w:r>
          </w:p>
        </w:tc>
      </w:tr>
      <w:tr w:rsidR="002E4F14" w14:paraId="04F38B4C" w14:textId="77777777">
        <w:tc>
          <w:tcPr>
            <w:tcW w:w="5495" w:type="dxa"/>
            <w:shd w:val="clear" w:color="auto" w:fill="auto"/>
            <w:vAlign w:val="center"/>
          </w:tcPr>
          <w:p w14:paraId="108B497A" w14:textId="77777777" w:rsidR="002E4F14" w:rsidRDefault="00301386" w:rsidP="00A6537A">
            <w:pPr>
              <w:jc w:val="center"/>
              <w:rPr>
                <w:sz w:val="26"/>
                <w:szCs w:val="26"/>
              </w:rPr>
            </w:pPr>
            <w:r>
              <w:rPr>
                <w:sz w:val="26"/>
                <w:szCs w:val="26"/>
              </w:rPr>
              <w:t>средняя заработная плата педагогических работников учреждений дополнительного образования</w:t>
            </w:r>
          </w:p>
        </w:tc>
        <w:tc>
          <w:tcPr>
            <w:tcW w:w="1904" w:type="dxa"/>
            <w:vAlign w:val="center"/>
          </w:tcPr>
          <w:p w14:paraId="4A8E994C" w14:textId="77777777" w:rsidR="002E4F14" w:rsidRDefault="00301386" w:rsidP="00A6537A">
            <w:pPr>
              <w:jc w:val="center"/>
              <w:rPr>
                <w:sz w:val="26"/>
                <w:szCs w:val="26"/>
              </w:rPr>
            </w:pPr>
            <w:r>
              <w:rPr>
                <w:sz w:val="26"/>
                <w:szCs w:val="26"/>
              </w:rPr>
              <w:t>35714,01</w:t>
            </w:r>
          </w:p>
        </w:tc>
        <w:tc>
          <w:tcPr>
            <w:tcW w:w="2065" w:type="dxa"/>
            <w:shd w:val="clear" w:color="auto" w:fill="auto"/>
            <w:vAlign w:val="center"/>
          </w:tcPr>
          <w:p w14:paraId="5B9BD97E" w14:textId="77777777" w:rsidR="002E4F14" w:rsidRDefault="00301386" w:rsidP="00A6537A">
            <w:pPr>
              <w:jc w:val="center"/>
              <w:rPr>
                <w:sz w:val="26"/>
                <w:szCs w:val="26"/>
              </w:rPr>
            </w:pPr>
            <w:r>
              <w:rPr>
                <w:sz w:val="26"/>
                <w:szCs w:val="26"/>
              </w:rPr>
              <w:t>39636,3</w:t>
            </w:r>
          </w:p>
        </w:tc>
      </w:tr>
    </w:tbl>
    <w:p w14:paraId="0E3391E4" w14:textId="77777777" w:rsidR="002E4F14" w:rsidRDefault="00301386" w:rsidP="00A6537A">
      <w:pPr>
        <w:ind w:firstLine="567"/>
        <w:jc w:val="both"/>
        <w:rPr>
          <w:sz w:val="26"/>
          <w:szCs w:val="26"/>
        </w:rPr>
      </w:pPr>
      <w:r>
        <w:rPr>
          <w:sz w:val="26"/>
          <w:szCs w:val="26"/>
        </w:rPr>
        <w:t>Прогнозные величины средней заработной платы в сфере общего образования и средней заработной платы учителей в Псковской области за 2024 год выполнены на 100%.</w:t>
      </w:r>
    </w:p>
    <w:p w14:paraId="6B70A2E7" w14:textId="17AD74FB" w:rsidR="002E4F14" w:rsidRDefault="00301386" w:rsidP="00A6537A">
      <w:pPr>
        <w:suppressAutoHyphens w:val="0"/>
        <w:ind w:firstLine="567"/>
        <w:jc w:val="both"/>
        <w:rPr>
          <w:rFonts w:eastAsia="Calibri"/>
          <w:sz w:val="26"/>
          <w:szCs w:val="26"/>
          <w:lang w:eastAsia="en-US"/>
        </w:rPr>
      </w:pPr>
      <w:r>
        <w:rPr>
          <w:sz w:val="26"/>
          <w:szCs w:val="26"/>
        </w:rPr>
        <w:t>В 2024 году Управлением образования Администрации Псковского района и образовательными учреждениями израсходовано на ремонт</w:t>
      </w:r>
      <w:r w:rsidR="00113032">
        <w:rPr>
          <w:sz w:val="26"/>
          <w:szCs w:val="26"/>
        </w:rPr>
        <w:t>ы</w:t>
      </w:r>
      <w:r>
        <w:rPr>
          <w:sz w:val="26"/>
          <w:szCs w:val="26"/>
        </w:rPr>
        <w:t xml:space="preserve"> 60,2 млн. руб.</w:t>
      </w:r>
    </w:p>
    <w:p w14:paraId="5B267845" w14:textId="5FF2E902" w:rsidR="002E4F14" w:rsidRDefault="00301386" w:rsidP="00A6537A">
      <w:pPr>
        <w:ind w:firstLine="567"/>
        <w:jc w:val="both"/>
        <w:rPr>
          <w:sz w:val="26"/>
          <w:szCs w:val="26"/>
        </w:rPr>
      </w:pPr>
      <w:r>
        <w:rPr>
          <w:sz w:val="26"/>
          <w:szCs w:val="26"/>
        </w:rPr>
        <w:t xml:space="preserve">В 2024 году выполнялись меры социальной поддержки, установленные Законом Псковской области. </w:t>
      </w:r>
      <w:r w:rsidR="00AA18F3">
        <w:rPr>
          <w:sz w:val="26"/>
          <w:szCs w:val="26"/>
        </w:rPr>
        <w:t>Проведены</w:t>
      </w:r>
      <w:r>
        <w:rPr>
          <w:sz w:val="26"/>
          <w:szCs w:val="26"/>
        </w:rPr>
        <w:t xml:space="preserve"> следующие выплаты:</w:t>
      </w:r>
    </w:p>
    <w:p w14:paraId="6DE0CEBF" w14:textId="77777777" w:rsidR="002E4F14" w:rsidRDefault="00301386" w:rsidP="00A6537A">
      <w:pPr>
        <w:ind w:firstLine="567"/>
        <w:jc w:val="both"/>
        <w:rPr>
          <w:sz w:val="26"/>
          <w:szCs w:val="26"/>
        </w:rPr>
      </w:pPr>
      <w:r>
        <w:rPr>
          <w:sz w:val="26"/>
          <w:szCs w:val="26"/>
        </w:rPr>
        <w:lastRenderedPageBreak/>
        <w:t>- компенсация расходов по оплате коммунальных услуг, проживающих и работающих в сельской местности 4,7 млн. рублей,</w:t>
      </w:r>
    </w:p>
    <w:p w14:paraId="646873DD" w14:textId="77777777" w:rsidR="002E4F14" w:rsidRDefault="00301386" w:rsidP="00A6537A">
      <w:pPr>
        <w:ind w:firstLine="567"/>
        <w:jc w:val="both"/>
        <w:rPr>
          <w:sz w:val="26"/>
          <w:szCs w:val="26"/>
        </w:rPr>
      </w:pPr>
      <w:r>
        <w:rPr>
          <w:sz w:val="26"/>
          <w:szCs w:val="26"/>
        </w:rPr>
        <w:t>- бесплатный проезд работникам образовательных учреждений, расположенных в сельской местности к месту работы. Выплата пособия молодым специалистам, прибывшим на работу в образовательные учреждения района, составила 3,4 млн. рублей для 34 педагогов.</w:t>
      </w:r>
    </w:p>
    <w:p w14:paraId="1631D681" w14:textId="64DE1043" w:rsidR="002E4F14" w:rsidRDefault="00301386" w:rsidP="00A6537A">
      <w:pPr>
        <w:ind w:firstLine="567"/>
        <w:jc w:val="both"/>
        <w:rPr>
          <w:sz w:val="26"/>
          <w:szCs w:val="26"/>
        </w:rPr>
      </w:pPr>
      <w:r>
        <w:rPr>
          <w:sz w:val="26"/>
          <w:szCs w:val="26"/>
        </w:rPr>
        <w:t>В течение 2024 года 186 педагогическим работникам общеобразовательных учреждений за выполнение функци</w:t>
      </w:r>
      <w:r w:rsidR="00AA18F3">
        <w:rPr>
          <w:sz w:val="26"/>
          <w:szCs w:val="26"/>
        </w:rPr>
        <w:t>й</w:t>
      </w:r>
      <w:r>
        <w:rPr>
          <w:sz w:val="26"/>
          <w:szCs w:val="26"/>
        </w:rPr>
        <w:t xml:space="preserve"> классного руководителя выплачивалось ежемесячное денежное вознаграждение. За счет федерального бюджета на данное мероприятие израсходовано 24,9 млн. руб.</w:t>
      </w:r>
    </w:p>
    <w:p w14:paraId="10FED7F3" w14:textId="77777777" w:rsidR="002E4F14" w:rsidRDefault="00301386" w:rsidP="00A6537A">
      <w:pPr>
        <w:ind w:firstLine="567"/>
        <w:jc w:val="both"/>
        <w:rPr>
          <w:sz w:val="26"/>
          <w:szCs w:val="26"/>
        </w:rPr>
      </w:pPr>
      <w:r>
        <w:rPr>
          <w:sz w:val="26"/>
          <w:szCs w:val="26"/>
        </w:rPr>
        <w:t>Выплачивается 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средств областного бюджета в сумме 6,8 млн. руб. и за счет муниципального бюджета 2,0 млн. рублей.</w:t>
      </w:r>
    </w:p>
    <w:p w14:paraId="1BAF4AE3" w14:textId="6CCE95BA" w:rsidR="002E4F14" w:rsidRDefault="00301386" w:rsidP="00A6537A">
      <w:pPr>
        <w:ind w:firstLine="567"/>
        <w:jc w:val="both"/>
        <w:rPr>
          <w:sz w:val="26"/>
          <w:szCs w:val="26"/>
        </w:rPr>
      </w:pPr>
      <w:r>
        <w:rPr>
          <w:sz w:val="26"/>
          <w:szCs w:val="26"/>
        </w:rPr>
        <w:t xml:space="preserve">На приобретение учебной литературы, учебного оборудования потрачено </w:t>
      </w:r>
      <w:r w:rsidR="00AA18F3">
        <w:rPr>
          <w:sz w:val="26"/>
          <w:szCs w:val="26"/>
        </w:rPr>
        <w:br/>
      </w:r>
      <w:r>
        <w:rPr>
          <w:sz w:val="26"/>
          <w:szCs w:val="26"/>
        </w:rPr>
        <w:t>9,8</w:t>
      </w:r>
      <w:r w:rsidR="00AA18F3">
        <w:rPr>
          <w:sz w:val="26"/>
          <w:szCs w:val="26"/>
        </w:rPr>
        <w:t xml:space="preserve"> </w:t>
      </w:r>
      <w:r>
        <w:rPr>
          <w:sz w:val="26"/>
          <w:szCs w:val="26"/>
        </w:rPr>
        <w:t xml:space="preserve">млн. руб. Бесплатными учебниками обеспечены все </w:t>
      </w:r>
      <w:r w:rsidR="00113032">
        <w:rPr>
          <w:sz w:val="26"/>
          <w:szCs w:val="26"/>
        </w:rPr>
        <w:t xml:space="preserve">100 % </w:t>
      </w:r>
      <w:r>
        <w:rPr>
          <w:sz w:val="26"/>
          <w:szCs w:val="26"/>
        </w:rPr>
        <w:t>обучающи</w:t>
      </w:r>
      <w:r w:rsidR="00113032">
        <w:rPr>
          <w:sz w:val="26"/>
          <w:szCs w:val="26"/>
        </w:rPr>
        <w:t>х</w:t>
      </w:r>
      <w:r>
        <w:rPr>
          <w:sz w:val="26"/>
          <w:szCs w:val="26"/>
        </w:rPr>
        <w:t>ся общеобразовательных организаций.</w:t>
      </w:r>
    </w:p>
    <w:p w14:paraId="4ADDB2F3" w14:textId="4C52DF0E" w:rsidR="002E4F14" w:rsidRDefault="00301386" w:rsidP="00A6537A">
      <w:pPr>
        <w:ind w:firstLine="567"/>
        <w:jc w:val="both"/>
        <w:rPr>
          <w:sz w:val="26"/>
          <w:szCs w:val="26"/>
        </w:rPr>
      </w:pPr>
      <w:r>
        <w:rPr>
          <w:sz w:val="26"/>
          <w:szCs w:val="26"/>
        </w:rPr>
        <w:t>Во всех учреждениях района ведётся целенаправленная работа по антитеррористической защищенности объектов (территорий). В соответствии с актами обследования и категорирования (территории) в Псковском район</w:t>
      </w:r>
      <w:r w:rsidR="001F5964">
        <w:rPr>
          <w:sz w:val="26"/>
          <w:szCs w:val="26"/>
        </w:rPr>
        <w:t>е</w:t>
      </w:r>
      <w:r w:rsidR="00B71486">
        <w:rPr>
          <w:sz w:val="26"/>
          <w:szCs w:val="26"/>
        </w:rPr>
        <w:t xml:space="preserve"> </w:t>
      </w:r>
      <w:r w:rsidR="00AA18F3">
        <w:rPr>
          <w:sz w:val="26"/>
          <w:szCs w:val="26"/>
        </w:rPr>
        <w:br/>
      </w:r>
      <w:r>
        <w:rPr>
          <w:sz w:val="26"/>
          <w:szCs w:val="26"/>
        </w:rPr>
        <w:t>28 объектам присвоена 4 категория опасности.</w:t>
      </w:r>
      <w:r w:rsidR="002B1A95">
        <w:rPr>
          <w:sz w:val="26"/>
          <w:szCs w:val="26"/>
        </w:rPr>
        <w:t xml:space="preserve"> </w:t>
      </w:r>
      <w:r>
        <w:rPr>
          <w:sz w:val="26"/>
          <w:szCs w:val="26"/>
        </w:rPr>
        <w:t>На 1 января 2024 года все образовательны</w:t>
      </w:r>
      <w:r w:rsidR="002B1A95">
        <w:rPr>
          <w:sz w:val="26"/>
          <w:szCs w:val="26"/>
        </w:rPr>
        <w:t>е</w:t>
      </w:r>
      <w:r>
        <w:rPr>
          <w:sz w:val="26"/>
          <w:szCs w:val="26"/>
        </w:rPr>
        <w:t xml:space="preserve"> учреждени</w:t>
      </w:r>
      <w:r w:rsidR="002B1A95">
        <w:rPr>
          <w:sz w:val="26"/>
          <w:szCs w:val="26"/>
        </w:rPr>
        <w:t>я</w:t>
      </w:r>
      <w:r>
        <w:rPr>
          <w:sz w:val="26"/>
          <w:szCs w:val="26"/>
        </w:rPr>
        <w:t xml:space="preserve"> имеют автоматическую тревожную кнопку с выходом на </w:t>
      </w:r>
      <w:proofErr w:type="spellStart"/>
      <w:r>
        <w:rPr>
          <w:sz w:val="26"/>
          <w:szCs w:val="26"/>
        </w:rPr>
        <w:t>Росгвардию</w:t>
      </w:r>
      <w:proofErr w:type="spellEnd"/>
      <w:r w:rsidR="002B1A95">
        <w:rPr>
          <w:sz w:val="26"/>
          <w:szCs w:val="26"/>
        </w:rPr>
        <w:t>,</w:t>
      </w:r>
      <w:r w:rsidR="002B1A95" w:rsidRPr="002B1A95">
        <w:rPr>
          <w:sz w:val="26"/>
          <w:szCs w:val="26"/>
        </w:rPr>
        <w:t xml:space="preserve"> </w:t>
      </w:r>
      <w:r w:rsidR="002B1A95">
        <w:rPr>
          <w:sz w:val="26"/>
          <w:szCs w:val="26"/>
        </w:rPr>
        <w:t xml:space="preserve">оборудованы технической защитой – камерами видеонаблюдения и </w:t>
      </w:r>
      <w:r>
        <w:rPr>
          <w:sz w:val="26"/>
          <w:szCs w:val="26"/>
        </w:rPr>
        <w:t>имеют ручные металлодетекторы. Во всех учреждениях имеется оповещение, разработаны планы проведения антитеррористических мероприятий, планы и схемы эвакуации персонала и людей из учреждения при угрозе возникновения и совершенном террористическом акте. 100% учреждения имеют ограждени</w:t>
      </w:r>
      <w:r w:rsidR="001F5964">
        <w:rPr>
          <w:sz w:val="26"/>
          <w:szCs w:val="26"/>
        </w:rPr>
        <w:t>я</w:t>
      </w:r>
      <w:r>
        <w:rPr>
          <w:sz w:val="26"/>
          <w:szCs w:val="26"/>
        </w:rPr>
        <w:t xml:space="preserve"> по периметру.</w:t>
      </w:r>
    </w:p>
    <w:p w14:paraId="0EE2E291" w14:textId="77777777"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Немало усилий прилагается, что бы все школьники обучались в современных условиях, а школы района были оснащены современной мультимедийной техникой, необходимым учебным оборудованием.</w:t>
      </w:r>
    </w:p>
    <w:p w14:paraId="3C2896FF" w14:textId="3DB95680" w:rsidR="004E0452" w:rsidRDefault="00301386" w:rsidP="004E0452">
      <w:pPr>
        <w:ind w:firstLine="567"/>
        <w:jc w:val="both"/>
        <w:rPr>
          <w:rStyle w:val="FontStyle92"/>
          <w:sz w:val="26"/>
          <w:szCs w:val="26"/>
        </w:rPr>
      </w:pPr>
      <w:r>
        <w:rPr>
          <w:sz w:val="26"/>
          <w:szCs w:val="26"/>
        </w:rPr>
        <w:t xml:space="preserve">В 2024 году в районе реализовывались мероприятия национального проекта «Образование». В рамках национального проекта </w:t>
      </w:r>
      <w:r>
        <w:rPr>
          <w:b/>
          <w:sz w:val="26"/>
          <w:szCs w:val="26"/>
        </w:rPr>
        <w:t xml:space="preserve">«Цифровая образовательная среда» </w:t>
      </w:r>
      <w:r>
        <w:rPr>
          <w:sz w:val="26"/>
          <w:szCs w:val="26"/>
        </w:rPr>
        <w:t>в 2024 году в трех школах района открыты кабинеты «ЦОС». Обновлена информационно-коммуникационная инфраструктура в Верхолинской основной общеобразовательной школе, Остенской средней общеобразовательной школе, Быстрецовской основной общеобразовательной школе.</w:t>
      </w:r>
      <w:r>
        <w:t xml:space="preserve"> </w:t>
      </w:r>
      <w:r>
        <w:rPr>
          <w:sz w:val="26"/>
          <w:szCs w:val="26"/>
        </w:rPr>
        <w:t>В рамках проектов «ЦОС» в образовательных учреждениях, за сче</w:t>
      </w:r>
      <w:r w:rsidR="00AA18F3">
        <w:rPr>
          <w:sz w:val="26"/>
          <w:szCs w:val="26"/>
        </w:rPr>
        <w:t>т муниципального бюджета района</w:t>
      </w:r>
      <w:r>
        <w:rPr>
          <w:sz w:val="26"/>
          <w:szCs w:val="26"/>
        </w:rPr>
        <w:t xml:space="preserve"> отремонтированы кабинеты на сумму более 1</w:t>
      </w:r>
      <w:r w:rsidR="00AA18F3">
        <w:rPr>
          <w:sz w:val="26"/>
          <w:szCs w:val="26"/>
        </w:rPr>
        <w:t>,</w:t>
      </w:r>
      <w:r>
        <w:rPr>
          <w:sz w:val="26"/>
          <w:szCs w:val="26"/>
        </w:rPr>
        <w:t xml:space="preserve">2 млн. рублей. Установлен </w:t>
      </w:r>
      <w:r>
        <w:rPr>
          <w:rStyle w:val="FontStyle92"/>
          <w:sz w:val="26"/>
          <w:szCs w:val="26"/>
        </w:rPr>
        <w:t>стабильный скоростной Интернет в общеобразовательных учреждениях района.</w:t>
      </w:r>
    </w:p>
    <w:p w14:paraId="5FEF0878" w14:textId="7C358961" w:rsidR="002E4F14" w:rsidRDefault="00301386" w:rsidP="004E0452">
      <w:pPr>
        <w:ind w:firstLine="567"/>
        <w:jc w:val="both"/>
        <w:rPr>
          <w:sz w:val="26"/>
          <w:szCs w:val="26"/>
        </w:rPr>
      </w:pPr>
      <w:r>
        <w:rPr>
          <w:sz w:val="26"/>
          <w:szCs w:val="26"/>
        </w:rPr>
        <w:t xml:space="preserve">В рамках национального проекта </w:t>
      </w:r>
      <w:r>
        <w:rPr>
          <w:b/>
          <w:sz w:val="26"/>
          <w:szCs w:val="26"/>
        </w:rPr>
        <w:t>«Успех каждого ребенка»</w:t>
      </w:r>
      <w:r>
        <w:rPr>
          <w:sz w:val="26"/>
          <w:szCs w:val="26"/>
        </w:rPr>
        <w:t xml:space="preserve"> отремонтирован спортивный зал МБОУ «Стремуткинская средняя общеобразовательная школа» на сумму 1,5 млн. рублей. Проведен цикл открытых уроков «</w:t>
      </w:r>
      <w:proofErr w:type="spellStart"/>
      <w:r>
        <w:rPr>
          <w:sz w:val="26"/>
          <w:szCs w:val="26"/>
        </w:rPr>
        <w:t>ПроеКТОриЯ</w:t>
      </w:r>
      <w:proofErr w:type="spellEnd"/>
      <w:r>
        <w:rPr>
          <w:sz w:val="26"/>
          <w:szCs w:val="26"/>
        </w:rPr>
        <w:t>» для 2700 учащихся образовательных учреждений, направленных на раннюю профориентацию. Открыты 42 новых дополнительных мест</w:t>
      </w:r>
      <w:r w:rsidR="004E0452">
        <w:rPr>
          <w:sz w:val="26"/>
          <w:szCs w:val="26"/>
        </w:rPr>
        <w:t>а</w:t>
      </w:r>
      <w:r>
        <w:rPr>
          <w:sz w:val="26"/>
          <w:szCs w:val="26"/>
        </w:rPr>
        <w:t xml:space="preserve"> для реализации дополнительных общеразвивающих программ по туристко-краеведческой направленности и по робототехнике (Торошинская и Москвинская школа).</w:t>
      </w:r>
    </w:p>
    <w:p w14:paraId="7024DBA0" w14:textId="296744CD" w:rsidR="002E4F14" w:rsidRDefault="00301386" w:rsidP="00A6537A">
      <w:pPr>
        <w:ind w:firstLine="567"/>
        <w:jc w:val="both"/>
        <w:rPr>
          <w:sz w:val="26"/>
          <w:szCs w:val="26"/>
        </w:rPr>
      </w:pPr>
      <w:r>
        <w:rPr>
          <w:sz w:val="26"/>
          <w:szCs w:val="26"/>
        </w:rPr>
        <w:t>В рамках патриотического воспитания в девяти школах Псковского района введены ставки советник</w:t>
      </w:r>
      <w:r w:rsidR="004E0452">
        <w:rPr>
          <w:sz w:val="26"/>
          <w:szCs w:val="26"/>
        </w:rPr>
        <w:t>ов</w:t>
      </w:r>
      <w:r>
        <w:rPr>
          <w:sz w:val="26"/>
          <w:szCs w:val="26"/>
        </w:rPr>
        <w:t xml:space="preserve"> директор</w:t>
      </w:r>
      <w:r w:rsidR="004E0452">
        <w:rPr>
          <w:sz w:val="26"/>
          <w:szCs w:val="26"/>
        </w:rPr>
        <w:t>ов</w:t>
      </w:r>
      <w:r>
        <w:rPr>
          <w:sz w:val="26"/>
          <w:szCs w:val="26"/>
        </w:rPr>
        <w:t xml:space="preserve"> по воспитанию и взаимодействию с детскими общественными объединениями. С 1 сентября 2024 года установлено </w:t>
      </w:r>
      <w:r>
        <w:rPr>
          <w:sz w:val="26"/>
          <w:szCs w:val="26"/>
        </w:rPr>
        <w:lastRenderedPageBreak/>
        <w:t xml:space="preserve">ежемесячное денежное вознаграждение советникам директоров по воспитанию и взаимодействию с детскими общественными </w:t>
      </w:r>
      <w:r w:rsidR="00573A61">
        <w:rPr>
          <w:sz w:val="26"/>
          <w:szCs w:val="26"/>
        </w:rPr>
        <w:t xml:space="preserve">организациями </w:t>
      </w:r>
      <w:r>
        <w:rPr>
          <w:sz w:val="26"/>
          <w:szCs w:val="26"/>
        </w:rPr>
        <w:t>в размере 5 тыс. из федерального бюджета.</w:t>
      </w:r>
    </w:p>
    <w:p w14:paraId="510A88E1" w14:textId="6742628C" w:rsidR="002E4F14" w:rsidRDefault="00301386" w:rsidP="00A6537A">
      <w:pPr>
        <w:pStyle w:val="js-details-stats"/>
        <w:spacing w:before="0" w:beforeAutospacing="0" w:after="0" w:afterAutospacing="0"/>
        <w:ind w:firstLine="567"/>
        <w:jc w:val="both"/>
        <w:rPr>
          <w:sz w:val="26"/>
          <w:szCs w:val="26"/>
        </w:rPr>
      </w:pPr>
      <w:r>
        <w:rPr>
          <w:sz w:val="26"/>
          <w:szCs w:val="26"/>
          <w:lang w:eastAsia="ar-SA"/>
        </w:rPr>
        <w:t xml:space="preserve">В рамках </w:t>
      </w:r>
      <w:r>
        <w:rPr>
          <w:b/>
          <w:sz w:val="26"/>
          <w:szCs w:val="26"/>
          <w:lang w:eastAsia="ar-SA"/>
        </w:rPr>
        <w:t>проекта «Поддержка семей, имеющих детей»</w:t>
      </w:r>
      <w:r>
        <w:rPr>
          <w:sz w:val="26"/>
          <w:szCs w:val="26"/>
          <w:lang w:eastAsia="ar-SA"/>
        </w:rPr>
        <w:t xml:space="preserve">, цель которого оказание комплексной психолого-педагогической, методической и консультативной помощи родителям, воспитывающим детей с особыми образовательными потребностями, а также гражданам, желающим принять на воспитание в свои семьи детей, оставшихся без попечения родителей, </w:t>
      </w:r>
      <w:r w:rsidR="00573A61">
        <w:rPr>
          <w:sz w:val="26"/>
          <w:szCs w:val="26"/>
          <w:lang w:eastAsia="ar-SA"/>
        </w:rPr>
        <w:t>с</w:t>
      </w:r>
      <w:r>
        <w:rPr>
          <w:sz w:val="26"/>
          <w:szCs w:val="26"/>
        </w:rPr>
        <w:t>оздан консультационный центр методической, психолого-педагогической, диагностической и консультативной помощи, (включая службу ранней коррекционной помощи) родителям (законным представителям) детей на базе детского сада «Радуга», филиала МБОУ «Моглинская средняя общеобразовательная школа»</w:t>
      </w:r>
      <w:r w:rsidR="00573A61">
        <w:rPr>
          <w:sz w:val="26"/>
          <w:szCs w:val="26"/>
        </w:rPr>
        <w:t xml:space="preserve"> и о</w:t>
      </w:r>
      <w:r>
        <w:rPr>
          <w:sz w:val="26"/>
          <w:szCs w:val="26"/>
        </w:rPr>
        <w:t>казано 207 консультаций.</w:t>
      </w:r>
    </w:p>
    <w:p w14:paraId="1C31EE0A" w14:textId="32498CBC" w:rsidR="002E4F14" w:rsidRDefault="00301386" w:rsidP="00A6537A">
      <w:pPr>
        <w:tabs>
          <w:tab w:val="left" w:pos="705"/>
        </w:tabs>
        <w:ind w:firstLine="567"/>
        <w:jc w:val="both"/>
        <w:rPr>
          <w:sz w:val="26"/>
          <w:szCs w:val="26"/>
        </w:rPr>
      </w:pPr>
      <w:r>
        <w:rPr>
          <w:b/>
          <w:sz w:val="26"/>
          <w:szCs w:val="26"/>
        </w:rPr>
        <w:t>Проект «Учитель будущего»</w:t>
      </w:r>
      <w:r>
        <w:rPr>
          <w:sz w:val="26"/>
          <w:szCs w:val="26"/>
        </w:rPr>
        <w:t>, направлен на внедрение национальной системы профессионального роста педагогических работников.</w:t>
      </w:r>
    </w:p>
    <w:p w14:paraId="4285C85B" w14:textId="77777777" w:rsidR="002E4F14" w:rsidRDefault="00301386" w:rsidP="007606BA">
      <w:pPr>
        <w:tabs>
          <w:tab w:val="left" w:pos="705"/>
        </w:tabs>
        <w:ind w:firstLine="567"/>
        <w:jc w:val="both"/>
        <w:rPr>
          <w:sz w:val="26"/>
          <w:szCs w:val="26"/>
        </w:rPr>
      </w:pPr>
      <w:r>
        <w:rPr>
          <w:sz w:val="26"/>
          <w:szCs w:val="26"/>
        </w:rPr>
        <w:t>В целях привлечения молодых специалистов и их закрепления в образовательных организациях в районе использовались меры поддержки:</w:t>
      </w:r>
    </w:p>
    <w:p w14:paraId="216412EB" w14:textId="6C3E30FE" w:rsidR="002E4F14" w:rsidRDefault="00301386" w:rsidP="007606BA">
      <w:pPr>
        <w:tabs>
          <w:tab w:val="left" w:pos="705"/>
        </w:tabs>
        <w:ind w:firstLine="567"/>
        <w:jc w:val="both"/>
        <w:rPr>
          <w:sz w:val="26"/>
          <w:szCs w:val="26"/>
        </w:rPr>
      </w:pPr>
      <w:r>
        <w:rPr>
          <w:sz w:val="26"/>
          <w:szCs w:val="26"/>
        </w:rPr>
        <w:t>- выплата муниципальных премий для вновь приступивши</w:t>
      </w:r>
      <w:r w:rsidR="007606BA">
        <w:rPr>
          <w:sz w:val="26"/>
          <w:szCs w:val="26"/>
        </w:rPr>
        <w:t>м к</w:t>
      </w:r>
      <w:r>
        <w:rPr>
          <w:sz w:val="26"/>
          <w:szCs w:val="26"/>
        </w:rPr>
        <w:t xml:space="preserve"> работе</w:t>
      </w:r>
      <w:r w:rsidR="007606BA">
        <w:rPr>
          <w:sz w:val="26"/>
          <w:szCs w:val="26"/>
        </w:rPr>
        <w:t xml:space="preserve"> </w:t>
      </w:r>
      <w:r>
        <w:rPr>
          <w:sz w:val="26"/>
          <w:szCs w:val="26"/>
        </w:rPr>
        <w:t>педагог</w:t>
      </w:r>
      <w:r w:rsidR="007606BA">
        <w:rPr>
          <w:sz w:val="26"/>
          <w:szCs w:val="26"/>
        </w:rPr>
        <w:t xml:space="preserve">ам, </w:t>
      </w:r>
      <w:r>
        <w:rPr>
          <w:sz w:val="26"/>
          <w:szCs w:val="26"/>
        </w:rPr>
        <w:t>которые отработали 1 год, 5лет, 10 лет в районе</w:t>
      </w:r>
      <w:r w:rsidR="007606BA">
        <w:rPr>
          <w:sz w:val="26"/>
          <w:szCs w:val="26"/>
        </w:rPr>
        <w:t>;</w:t>
      </w:r>
    </w:p>
    <w:p w14:paraId="17367C44" w14:textId="646898BF" w:rsidR="002E4F14" w:rsidRDefault="00301386" w:rsidP="007606BA">
      <w:pPr>
        <w:tabs>
          <w:tab w:val="left" w:pos="705"/>
        </w:tabs>
        <w:ind w:firstLine="567"/>
        <w:jc w:val="both"/>
        <w:rPr>
          <w:sz w:val="26"/>
          <w:szCs w:val="26"/>
        </w:rPr>
      </w:pPr>
      <w:r>
        <w:rPr>
          <w:sz w:val="26"/>
          <w:szCs w:val="26"/>
        </w:rPr>
        <w:t>- гранты Главы района</w:t>
      </w:r>
      <w:r w:rsidR="007606BA">
        <w:rPr>
          <w:sz w:val="26"/>
          <w:szCs w:val="26"/>
        </w:rPr>
        <w:t>;</w:t>
      </w:r>
    </w:p>
    <w:p w14:paraId="53FC736D" w14:textId="1A79E7DB" w:rsidR="002E4F14" w:rsidRDefault="00301386" w:rsidP="007606BA">
      <w:pPr>
        <w:tabs>
          <w:tab w:val="left" w:pos="705"/>
        </w:tabs>
        <w:ind w:firstLine="567"/>
        <w:jc w:val="both"/>
        <w:rPr>
          <w:sz w:val="26"/>
          <w:szCs w:val="26"/>
        </w:rPr>
      </w:pPr>
      <w:r>
        <w:rPr>
          <w:sz w:val="26"/>
          <w:szCs w:val="26"/>
        </w:rPr>
        <w:t>- участие в программе «Земский учитель»</w:t>
      </w:r>
      <w:r w:rsidR="007606BA">
        <w:rPr>
          <w:sz w:val="26"/>
          <w:szCs w:val="26"/>
        </w:rPr>
        <w:t xml:space="preserve"> (по программе «Земский учитель» в </w:t>
      </w:r>
      <w:r>
        <w:rPr>
          <w:sz w:val="26"/>
          <w:szCs w:val="26"/>
        </w:rPr>
        <w:t>район прибыли три педагога</w:t>
      </w:r>
      <w:r w:rsidR="007606BA">
        <w:rPr>
          <w:sz w:val="26"/>
          <w:szCs w:val="26"/>
        </w:rPr>
        <w:t xml:space="preserve"> -</w:t>
      </w:r>
      <w:r>
        <w:rPr>
          <w:sz w:val="26"/>
          <w:szCs w:val="26"/>
        </w:rPr>
        <w:t xml:space="preserve"> в </w:t>
      </w:r>
      <w:proofErr w:type="spellStart"/>
      <w:r>
        <w:rPr>
          <w:sz w:val="26"/>
          <w:szCs w:val="26"/>
        </w:rPr>
        <w:t>Моглинскую</w:t>
      </w:r>
      <w:proofErr w:type="spellEnd"/>
      <w:r>
        <w:rPr>
          <w:sz w:val="26"/>
          <w:szCs w:val="26"/>
        </w:rPr>
        <w:t xml:space="preserve">, </w:t>
      </w:r>
      <w:proofErr w:type="spellStart"/>
      <w:r>
        <w:rPr>
          <w:sz w:val="26"/>
          <w:szCs w:val="26"/>
        </w:rPr>
        <w:t>Остенскую</w:t>
      </w:r>
      <w:proofErr w:type="spellEnd"/>
      <w:r>
        <w:rPr>
          <w:sz w:val="26"/>
          <w:szCs w:val="26"/>
        </w:rPr>
        <w:t xml:space="preserve"> и </w:t>
      </w:r>
      <w:proofErr w:type="spellStart"/>
      <w:r>
        <w:rPr>
          <w:sz w:val="26"/>
          <w:szCs w:val="26"/>
        </w:rPr>
        <w:t>Родинскую</w:t>
      </w:r>
      <w:proofErr w:type="spellEnd"/>
      <w:r>
        <w:rPr>
          <w:sz w:val="26"/>
          <w:szCs w:val="26"/>
        </w:rPr>
        <w:t xml:space="preserve"> СОШ</w:t>
      </w:r>
      <w:r w:rsidR="007606BA">
        <w:rPr>
          <w:sz w:val="26"/>
          <w:szCs w:val="26"/>
        </w:rPr>
        <w:t>)</w:t>
      </w:r>
      <w:r w:rsidR="001B2F93">
        <w:rPr>
          <w:sz w:val="26"/>
          <w:szCs w:val="26"/>
        </w:rPr>
        <w:t>;</w:t>
      </w:r>
    </w:p>
    <w:p w14:paraId="1DBD066B" w14:textId="37CC9DAB" w:rsidR="007606BA" w:rsidRDefault="007606BA" w:rsidP="007606BA">
      <w:pPr>
        <w:tabs>
          <w:tab w:val="left" w:pos="705"/>
        </w:tabs>
        <w:ind w:firstLine="567"/>
        <w:jc w:val="both"/>
        <w:rPr>
          <w:sz w:val="26"/>
          <w:szCs w:val="26"/>
        </w:rPr>
      </w:pPr>
      <w:r>
        <w:rPr>
          <w:sz w:val="26"/>
          <w:szCs w:val="26"/>
        </w:rPr>
        <w:t>- у</w:t>
      </w:r>
      <w:r w:rsidR="00301386">
        <w:rPr>
          <w:sz w:val="26"/>
          <w:szCs w:val="26"/>
        </w:rPr>
        <w:t>части</w:t>
      </w:r>
      <w:r>
        <w:rPr>
          <w:sz w:val="26"/>
          <w:szCs w:val="26"/>
        </w:rPr>
        <w:t xml:space="preserve">е </w:t>
      </w:r>
      <w:r w:rsidR="00301386">
        <w:rPr>
          <w:sz w:val="26"/>
          <w:szCs w:val="26"/>
        </w:rPr>
        <w:t xml:space="preserve">в конкурсах педагогического мастерства. </w:t>
      </w:r>
    </w:p>
    <w:p w14:paraId="343C65AB" w14:textId="77777777" w:rsidR="007606BA" w:rsidRDefault="00301386" w:rsidP="007606BA">
      <w:pPr>
        <w:ind w:firstLine="567"/>
        <w:jc w:val="both"/>
        <w:rPr>
          <w:sz w:val="26"/>
          <w:szCs w:val="26"/>
        </w:rPr>
      </w:pPr>
      <w:r>
        <w:rPr>
          <w:sz w:val="26"/>
          <w:szCs w:val="26"/>
        </w:rPr>
        <w:t xml:space="preserve">Свой профессиональный опыт педагоги представляли на региональных Всероссийских конкурсах «Учитель года России», «Воспитатель России», Всероссийский конкурс профессионального мастерства работников сферы дополнительного образования «Сердце отдаю детям», и «Педагогический дебют». </w:t>
      </w:r>
    </w:p>
    <w:p w14:paraId="16E50FEA" w14:textId="5C834D61" w:rsidR="002E4F14" w:rsidRDefault="00301386" w:rsidP="007606BA">
      <w:pPr>
        <w:ind w:firstLine="567"/>
        <w:jc w:val="both"/>
        <w:rPr>
          <w:sz w:val="26"/>
          <w:szCs w:val="26"/>
        </w:rPr>
      </w:pPr>
      <w:r>
        <w:rPr>
          <w:sz w:val="26"/>
          <w:szCs w:val="26"/>
        </w:rPr>
        <w:t>В 2024 году на региональном этапе приняли участие:</w:t>
      </w:r>
    </w:p>
    <w:p w14:paraId="6CA04C63" w14:textId="77777777" w:rsidR="002E4F14" w:rsidRDefault="00301386" w:rsidP="00A6537A">
      <w:pPr>
        <w:ind w:firstLine="567"/>
        <w:jc w:val="both"/>
        <w:rPr>
          <w:sz w:val="26"/>
          <w:szCs w:val="26"/>
        </w:rPr>
      </w:pPr>
      <w:r>
        <w:rPr>
          <w:sz w:val="26"/>
          <w:szCs w:val="26"/>
        </w:rPr>
        <w:t>учитель физики МБОУ «Тямшанская гимназия» Новикова Юлия Михайловна,</w:t>
      </w:r>
    </w:p>
    <w:p w14:paraId="5C9F5DA3" w14:textId="5E572924" w:rsidR="002E4F14" w:rsidRDefault="00301386" w:rsidP="00A6537A">
      <w:pPr>
        <w:ind w:firstLine="567"/>
        <w:jc w:val="both"/>
        <w:rPr>
          <w:sz w:val="26"/>
          <w:szCs w:val="26"/>
        </w:rPr>
      </w:pPr>
      <w:r>
        <w:rPr>
          <w:sz w:val="26"/>
          <w:szCs w:val="26"/>
        </w:rPr>
        <w:t>музыкальный руководитель детского сада Золотой Петушок, филиал МБОУ «Тямшанская гимназия</w:t>
      </w:r>
      <w:r w:rsidR="007606BA">
        <w:rPr>
          <w:sz w:val="26"/>
          <w:szCs w:val="26"/>
        </w:rPr>
        <w:t>»</w:t>
      </w:r>
      <w:r>
        <w:rPr>
          <w:sz w:val="26"/>
          <w:szCs w:val="26"/>
        </w:rPr>
        <w:t xml:space="preserve"> Павленко Ольга Михайловна,</w:t>
      </w:r>
    </w:p>
    <w:p w14:paraId="68D810CD" w14:textId="77777777" w:rsidR="002E4F14" w:rsidRDefault="00301386" w:rsidP="00A6537A">
      <w:pPr>
        <w:ind w:firstLine="567"/>
        <w:jc w:val="both"/>
        <w:rPr>
          <w:sz w:val="26"/>
          <w:szCs w:val="26"/>
        </w:rPr>
      </w:pPr>
      <w:r>
        <w:rPr>
          <w:sz w:val="26"/>
          <w:szCs w:val="26"/>
        </w:rPr>
        <w:t xml:space="preserve">воспитатель Центра развития ребенка – детский сад «Улыбка», филиал МБОУ «Моглинская средняя общеобразовательная школа» </w:t>
      </w:r>
      <w:proofErr w:type="spellStart"/>
      <w:r>
        <w:rPr>
          <w:sz w:val="26"/>
          <w:szCs w:val="26"/>
        </w:rPr>
        <w:t>Зимникова</w:t>
      </w:r>
      <w:proofErr w:type="spellEnd"/>
      <w:r>
        <w:rPr>
          <w:sz w:val="26"/>
          <w:szCs w:val="26"/>
        </w:rPr>
        <w:t xml:space="preserve"> Алена Алексеевна.</w:t>
      </w:r>
    </w:p>
    <w:p w14:paraId="44097977" w14:textId="79E4E071" w:rsidR="002E4F14" w:rsidRDefault="00301386" w:rsidP="00A6537A">
      <w:pPr>
        <w:ind w:firstLine="567"/>
        <w:jc w:val="both"/>
        <w:rPr>
          <w:sz w:val="26"/>
          <w:szCs w:val="26"/>
        </w:rPr>
      </w:pPr>
      <w:r>
        <w:rPr>
          <w:sz w:val="26"/>
          <w:szCs w:val="26"/>
        </w:rPr>
        <w:t>На Всероссийском этапе «Воспитатель года</w:t>
      </w:r>
      <w:r w:rsidR="007606BA">
        <w:rPr>
          <w:sz w:val="26"/>
          <w:szCs w:val="26"/>
        </w:rPr>
        <w:t>»</w:t>
      </w:r>
      <w:r>
        <w:rPr>
          <w:sz w:val="26"/>
          <w:szCs w:val="26"/>
        </w:rPr>
        <w:t xml:space="preserve"> представлял</w:t>
      </w:r>
      <w:r w:rsidR="007606BA">
        <w:rPr>
          <w:sz w:val="26"/>
          <w:szCs w:val="26"/>
        </w:rPr>
        <w:t>а</w:t>
      </w:r>
      <w:r>
        <w:rPr>
          <w:sz w:val="26"/>
          <w:szCs w:val="26"/>
        </w:rPr>
        <w:t xml:space="preserve"> наш район </w:t>
      </w:r>
      <w:r w:rsidR="007606BA">
        <w:rPr>
          <w:sz w:val="26"/>
          <w:szCs w:val="26"/>
        </w:rPr>
        <w:t xml:space="preserve">музыкальный руководитель детского сада Золотой Петушок </w:t>
      </w:r>
      <w:r>
        <w:rPr>
          <w:sz w:val="26"/>
          <w:szCs w:val="26"/>
        </w:rPr>
        <w:t>Павленко Ольга Михайловна.</w:t>
      </w:r>
    </w:p>
    <w:p w14:paraId="7DEEC1F1" w14:textId="77777777" w:rsidR="007606BA" w:rsidRDefault="007606BA" w:rsidP="00A6537A">
      <w:pPr>
        <w:ind w:firstLine="567"/>
        <w:jc w:val="both"/>
        <w:rPr>
          <w:sz w:val="26"/>
          <w:szCs w:val="26"/>
        </w:rPr>
      </w:pPr>
    </w:p>
    <w:p w14:paraId="3A85A0C6" w14:textId="23548E95" w:rsidR="002E4F14" w:rsidRDefault="00301386" w:rsidP="00A6537A">
      <w:pPr>
        <w:ind w:firstLine="567"/>
        <w:jc w:val="both"/>
        <w:rPr>
          <w:sz w:val="26"/>
          <w:szCs w:val="26"/>
        </w:rPr>
      </w:pPr>
      <w:r w:rsidRPr="007606BA">
        <w:rPr>
          <w:b/>
          <w:bCs/>
          <w:sz w:val="26"/>
          <w:szCs w:val="26"/>
        </w:rPr>
        <w:t xml:space="preserve">В 2024-2025 учебном году обучалось 3050 детей. </w:t>
      </w:r>
      <w:r>
        <w:rPr>
          <w:sz w:val="26"/>
          <w:szCs w:val="26"/>
        </w:rPr>
        <w:t>В односменном режиме работы функционировали 11 общеобразовательных учреждений района. В две смены функционировали два образовательных учреждения: МБОУ «Моглинская средняя общеобразовательная школа и МБОУ «Писковская средняя общеобразовательная школа». Во вторую смену занимались 230 человек.</w:t>
      </w:r>
    </w:p>
    <w:p w14:paraId="33759DE7" w14:textId="386A884B" w:rsidR="002E4F14" w:rsidRDefault="00301386" w:rsidP="00A6537A">
      <w:pPr>
        <w:ind w:firstLine="567"/>
        <w:jc w:val="both"/>
        <w:rPr>
          <w:sz w:val="26"/>
          <w:szCs w:val="26"/>
        </w:rPr>
      </w:pPr>
      <w:r>
        <w:rPr>
          <w:sz w:val="26"/>
          <w:szCs w:val="26"/>
        </w:rPr>
        <w:t xml:space="preserve">В образовательных учреждениях Псковского района создана система образования, позволяющая детям – инвалидам, детям с ОВЗ обучаться среди сверстников в обычной школе. В образовательных учреждениях района обучаются и воспитываются 67 детей инвалидов (54 детей – школа, 12 детей - детские сады). </w:t>
      </w:r>
      <w:r w:rsidR="001B2F93">
        <w:rPr>
          <w:sz w:val="26"/>
          <w:szCs w:val="26"/>
        </w:rPr>
        <w:br/>
      </w:r>
      <w:r>
        <w:rPr>
          <w:sz w:val="26"/>
          <w:szCs w:val="26"/>
        </w:rPr>
        <w:t>В 2023 – 2024 учебном году в образовательных учреждениях района обуча</w:t>
      </w:r>
      <w:r w:rsidR="004E7769">
        <w:rPr>
          <w:sz w:val="26"/>
          <w:szCs w:val="26"/>
        </w:rPr>
        <w:t>лось</w:t>
      </w:r>
      <w:r>
        <w:rPr>
          <w:sz w:val="26"/>
          <w:szCs w:val="26"/>
        </w:rPr>
        <w:t xml:space="preserve"> </w:t>
      </w:r>
      <w:r w:rsidR="001B2F93">
        <w:rPr>
          <w:sz w:val="26"/>
          <w:szCs w:val="26"/>
        </w:rPr>
        <w:br/>
      </w:r>
      <w:r>
        <w:rPr>
          <w:sz w:val="26"/>
          <w:szCs w:val="26"/>
        </w:rPr>
        <w:t>302 ребенка с ограниченными возможностями здоровья по адаптированным образовательным программам. Обучение детей проводится в классах, на дому, инклюзивно.</w:t>
      </w:r>
    </w:p>
    <w:p w14:paraId="51C083AA" w14:textId="77777777" w:rsidR="001B2F93" w:rsidRDefault="001B2F93" w:rsidP="00A6537A">
      <w:pPr>
        <w:ind w:firstLine="567"/>
        <w:jc w:val="both"/>
        <w:rPr>
          <w:sz w:val="26"/>
          <w:szCs w:val="26"/>
        </w:rPr>
      </w:pPr>
    </w:p>
    <w:tbl>
      <w:tblPr>
        <w:tblW w:w="9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3725"/>
        <w:gridCol w:w="1023"/>
        <w:gridCol w:w="995"/>
        <w:gridCol w:w="1036"/>
        <w:gridCol w:w="940"/>
        <w:gridCol w:w="940"/>
      </w:tblGrid>
      <w:tr w:rsidR="002E4F14" w:rsidRPr="004E7769" w14:paraId="0D48FC8D" w14:textId="77777777">
        <w:trPr>
          <w:trHeight w:val="273"/>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tcPr>
          <w:p w14:paraId="423775D1" w14:textId="77777777" w:rsidR="002E4F14" w:rsidRPr="004E7769" w:rsidRDefault="00301386" w:rsidP="00A6537A">
            <w:pPr>
              <w:jc w:val="center"/>
              <w:rPr>
                <w:b/>
                <w:sz w:val="22"/>
                <w:szCs w:val="22"/>
              </w:rPr>
            </w:pPr>
            <w:r w:rsidRPr="004E7769">
              <w:rPr>
                <w:b/>
                <w:sz w:val="22"/>
                <w:szCs w:val="22"/>
              </w:rPr>
              <w:lastRenderedPageBreak/>
              <w:t>№</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4AFB707" w14:textId="77777777" w:rsidR="002E4F14" w:rsidRPr="004E7769" w:rsidRDefault="00301386" w:rsidP="00A6537A">
            <w:pPr>
              <w:jc w:val="center"/>
              <w:rPr>
                <w:b/>
                <w:sz w:val="22"/>
                <w:szCs w:val="22"/>
              </w:rPr>
            </w:pPr>
            <w:r w:rsidRPr="004E7769">
              <w:rPr>
                <w:b/>
                <w:sz w:val="22"/>
                <w:szCs w:val="22"/>
              </w:rPr>
              <w:t>Показатели</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440D7B28" w14:textId="77777777" w:rsidR="002E4F14" w:rsidRPr="004E7769" w:rsidRDefault="00301386" w:rsidP="00A6537A">
            <w:pPr>
              <w:jc w:val="center"/>
              <w:rPr>
                <w:b/>
                <w:sz w:val="22"/>
                <w:szCs w:val="22"/>
              </w:rPr>
            </w:pPr>
            <w:r w:rsidRPr="004E7769">
              <w:rPr>
                <w:b/>
                <w:sz w:val="22"/>
                <w:szCs w:val="22"/>
              </w:rPr>
              <w:t>2020</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543A91C9" w14:textId="77777777" w:rsidR="002E4F14" w:rsidRPr="004E7769" w:rsidRDefault="00301386" w:rsidP="00A6537A">
            <w:pPr>
              <w:jc w:val="center"/>
              <w:rPr>
                <w:b/>
                <w:sz w:val="22"/>
                <w:szCs w:val="22"/>
              </w:rPr>
            </w:pPr>
            <w:r w:rsidRPr="004E7769">
              <w:rPr>
                <w:b/>
                <w:sz w:val="22"/>
                <w:szCs w:val="22"/>
              </w:rPr>
              <w:t>2021</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65F7A735" w14:textId="77777777" w:rsidR="002E4F14" w:rsidRPr="004E7769" w:rsidRDefault="00301386" w:rsidP="00A6537A">
            <w:pPr>
              <w:jc w:val="center"/>
              <w:rPr>
                <w:b/>
                <w:sz w:val="22"/>
                <w:szCs w:val="22"/>
              </w:rPr>
            </w:pPr>
            <w:r w:rsidRPr="004E7769">
              <w:rPr>
                <w:b/>
                <w:sz w:val="22"/>
                <w:szCs w:val="22"/>
              </w:rPr>
              <w:t>2022</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68D67844" w14:textId="77777777" w:rsidR="002E4F14" w:rsidRPr="004E7769" w:rsidRDefault="00301386" w:rsidP="00A6537A">
            <w:pPr>
              <w:jc w:val="center"/>
              <w:rPr>
                <w:b/>
                <w:sz w:val="22"/>
                <w:szCs w:val="22"/>
              </w:rPr>
            </w:pPr>
            <w:r w:rsidRPr="004E7769">
              <w:rPr>
                <w:b/>
                <w:sz w:val="22"/>
                <w:szCs w:val="22"/>
              </w:rPr>
              <w:t>2023</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06D0A4A5" w14:textId="77777777" w:rsidR="002E4F14" w:rsidRPr="004E7769" w:rsidRDefault="00301386" w:rsidP="00A6537A">
            <w:pPr>
              <w:jc w:val="center"/>
              <w:rPr>
                <w:b/>
                <w:sz w:val="22"/>
                <w:szCs w:val="22"/>
              </w:rPr>
            </w:pPr>
            <w:r w:rsidRPr="004E7769">
              <w:rPr>
                <w:b/>
                <w:sz w:val="22"/>
                <w:szCs w:val="22"/>
              </w:rPr>
              <w:t>2024</w:t>
            </w:r>
          </w:p>
        </w:tc>
      </w:tr>
      <w:tr w:rsidR="002E4F14" w:rsidRPr="004E7769" w14:paraId="2C5C3844" w14:textId="77777777">
        <w:trPr>
          <w:trHeight w:val="440"/>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40D5FF3" w14:textId="77777777" w:rsidR="002E4F14" w:rsidRPr="004E7769" w:rsidRDefault="00301386" w:rsidP="00A6537A">
            <w:pPr>
              <w:jc w:val="center"/>
              <w:rPr>
                <w:sz w:val="22"/>
                <w:szCs w:val="22"/>
              </w:rPr>
            </w:pPr>
            <w:r w:rsidRPr="004E7769">
              <w:rPr>
                <w:sz w:val="22"/>
                <w:szCs w:val="22"/>
              </w:rPr>
              <w:t>1.</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026C5FE" w14:textId="77777777" w:rsidR="002E4F14" w:rsidRPr="004E7769" w:rsidRDefault="00301386" w:rsidP="00A6537A">
            <w:pPr>
              <w:rPr>
                <w:sz w:val="22"/>
                <w:szCs w:val="22"/>
              </w:rPr>
            </w:pPr>
            <w:r w:rsidRPr="004E7769">
              <w:rPr>
                <w:sz w:val="22"/>
                <w:szCs w:val="22"/>
              </w:rPr>
              <w:t>Количество учащихся в образовательных организациях</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7A867D82" w14:textId="77777777" w:rsidR="002E4F14" w:rsidRPr="004E7769" w:rsidRDefault="00301386" w:rsidP="00A6537A">
            <w:pPr>
              <w:jc w:val="center"/>
              <w:rPr>
                <w:sz w:val="22"/>
                <w:szCs w:val="22"/>
              </w:rPr>
            </w:pPr>
            <w:r w:rsidRPr="004E7769">
              <w:rPr>
                <w:sz w:val="22"/>
                <w:szCs w:val="22"/>
              </w:rPr>
              <w:t>2361</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1489D512" w14:textId="77777777" w:rsidR="002E4F14" w:rsidRPr="004E7769" w:rsidRDefault="00301386" w:rsidP="00A6537A">
            <w:pPr>
              <w:jc w:val="center"/>
              <w:rPr>
                <w:sz w:val="22"/>
                <w:szCs w:val="22"/>
              </w:rPr>
            </w:pPr>
            <w:r w:rsidRPr="004E7769">
              <w:rPr>
                <w:sz w:val="22"/>
                <w:szCs w:val="22"/>
              </w:rPr>
              <w:t>2460</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06BFDC4C" w14:textId="77777777" w:rsidR="002E4F14" w:rsidRPr="004E7769" w:rsidRDefault="00301386" w:rsidP="00A6537A">
            <w:pPr>
              <w:jc w:val="center"/>
              <w:rPr>
                <w:sz w:val="22"/>
                <w:szCs w:val="22"/>
              </w:rPr>
            </w:pPr>
            <w:r w:rsidRPr="004E7769">
              <w:rPr>
                <w:sz w:val="22"/>
                <w:szCs w:val="22"/>
              </w:rPr>
              <w:t>2770</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09731166" w14:textId="77777777" w:rsidR="002E4F14" w:rsidRPr="004E7769" w:rsidRDefault="00301386" w:rsidP="00A6537A">
            <w:pPr>
              <w:jc w:val="center"/>
              <w:rPr>
                <w:sz w:val="22"/>
                <w:szCs w:val="22"/>
              </w:rPr>
            </w:pPr>
            <w:r w:rsidRPr="004E7769">
              <w:rPr>
                <w:sz w:val="22"/>
                <w:szCs w:val="22"/>
              </w:rPr>
              <w:t>2958</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1E6F3BF7" w14:textId="77777777" w:rsidR="002E4F14" w:rsidRPr="004E7769" w:rsidRDefault="00301386" w:rsidP="00A6537A">
            <w:pPr>
              <w:jc w:val="center"/>
              <w:rPr>
                <w:sz w:val="22"/>
                <w:szCs w:val="22"/>
              </w:rPr>
            </w:pPr>
            <w:r w:rsidRPr="004E7769">
              <w:rPr>
                <w:sz w:val="22"/>
                <w:szCs w:val="22"/>
              </w:rPr>
              <w:t>3050</w:t>
            </w:r>
          </w:p>
        </w:tc>
      </w:tr>
      <w:tr w:rsidR="002E4F14" w:rsidRPr="004E7769" w14:paraId="38D61538" w14:textId="77777777">
        <w:trPr>
          <w:trHeight w:val="245"/>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8E751C2" w14:textId="77777777" w:rsidR="002E4F14" w:rsidRPr="004E7769" w:rsidRDefault="00301386" w:rsidP="00A6537A">
            <w:pPr>
              <w:jc w:val="center"/>
              <w:rPr>
                <w:sz w:val="22"/>
                <w:szCs w:val="22"/>
              </w:rPr>
            </w:pPr>
            <w:r w:rsidRPr="004E7769">
              <w:rPr>
                <w:sz w:val="22"/>
                <w:szCs w:val="22"/>
              </w:rPr>
              <w:t>2.</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D385D24" w14:textId="77777777" w:rsidR="002E4F14" w:rsidRPr="004E7769" w:rsidRDefault="00301386" w:rsidP="00A6537A">
            <w:pPr>
              <w:rPr>
                <w:sz w:val="22"/>
                <w:szCs w:val="22"/>
              </w:rPr>
            </w:pPr>
            <w:r w:rsidRPr="004E7769">
              <w:rPr>
                <w:sz w:val="22"/>
                <w:szCs w:val="22"/>
              </w:rPr>
              <w:t>Закончили учебный год на «4» и «5»</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4659E380" w14:textId="77777777" w:rsidR="002E4F14" w:rsidRPr="004E7769" w:rsidRDefault="00301386" w:rsidP="00A6537A">
            <w:pPr>
              <w:jc w:val="center"/>
              <w:rPr>
                <w:sz w:val="22"/>
                <w:szCs w:val="22"/>
              </w:rPr>
            </w:pPr>
            <w:r w:rsidRPr="004E7769">
              <w:rPr>
                <w:sz w:val="22"/>
                <w:szCs w:val="22"/>
              </w:rPr>
              <w:t>717</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017992E6" w14:textId="77777777" w:rsidR="002E4F14" w:rsidRPr="004E7769" w:rsidRDefault="00301386" w:rsidP="00A6537A">
            <w:pPr>
              <w:jc w:val="center"/>
              <w:rPr>
                <w:sz w:val="22"/>
                <w:szCs w:val="22"/>
              </w:rPr>
            </w:pPr>
            <w:r w:rsidRPr="004E7769">
              <w:rPr>
                <w:sz w:val="22"/>
                <w:szCs w:val="22"/>
              </w:rPr>
              <w:t>777</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30053C86" w14:textId="77777777" w:rsidR="002E4F14" w:rsidRPr="004E7769" w:rsidRDefault="00301386" w:rsidP="00A6537A">
            <w:pPr>
              <w:jc w:val="center"/>
              <w:rPr>
                <w:sz w:val="22"/>
                <w:szCs w:val="22"/>
              </w:rPr>
            </w:pPr>
            <w:r w:rsidRPr="004E7769">
              <w:rPr>
                <w:sz w:val="22"/>
                <w:szCs w:val="22"/>
              </w:rPr>
              <w:t>761</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53EFB8A5" w14:textId="77777777" w:rsidR="002E4F14" w:rsidRPr="004E7769" w:rsidRDefault="00301386" w:rsidP="00A6537A">
            <w:pPr>
              <w:jc w:val="center"/>
              <w:rPr>
                <w:sz w:val="22"/>
                <w:szCs w:val="22"/>
              </w:rPr>
            </w:pPr>
            <w:r w:rsidRPr="004E7769">
              <w:rPr>
                <w:sz w:val="22"/>
                <w:szCs w:val="22"/>
              </w:rPr>
              <w:t>740</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2E8B80B9" w14:textId="77777777" w:rsidR="002E4F14" w:rsidRPr="004E7769" w:rsidRDefault="00301386" w:rsidP="00A6537A">
            <w:pPr>
              <w:jc w:val="center"/>
              <w:rPr>
                <w:sz w:val="22"/>
                <w:szCs w:val="22"/>
              </w:rPr>
            </w:pPr>
            <w:r w:rsidRPr="004E7769">
              <w:rPr>
                <w:sz w:val="22"/>
                <w:szCs w:val="22"/>
              </w:rPr>
              <w:t>868</w:t>
            </w:r>
          </w:p>
        </w:tc>
      </w:tr>
      <w:tr w:rsidR="002E4F14" w:rsidRPr="004E7769" w14:paraId="2911BEA1" w14:textId="77777777">
        <w:trPr>
          <w:trHeight w:val="179"/>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7F8E149" w14:textId="77777777" w:rsidR="002E4F14" w:rsidRPr="004E7769" w:rsidRDefault="00301386" w:rsidP="00A6537A">
            <w:pPr>
              <w:jc w:val="center"/>
              <w:rPr>
                <w:sz w:val="22"/>
                <w:szCs w:val="22"/>
              </w:rPr>
            </w:pPr>
            <w:r w:rsidRPr="004E7769">
              <w:rPr>
                <w:sz w:val="22"/>
                <w:szCs w:val="22"/>
              </w:rPr>
              <w:t>3.</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1E75C1F" w14:textId="77777777" w:rsidR="002E4F14" w:rsidRPr="004E7769" w:rsidRDefault="00301386" w:rsidP="00A6537A">
            <w:pPr>
              <w:rPr>
                <w:sz w:val="22"/>
                <w:szCs w:val="22"/>
              </w:rPr>
            </w:pPr>
            <w:r w:rsidRPr="004E7769">
              <w:rPr>
                <w:sz w:val="22"/>
                <w:szCs w:val="22"/>
              </w:rPr>
              <w:t>Успеваемость (%)</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53C610B7" w14:textId="77777777" w:rsidR="002E4F14" w:rsidRPr="004E7769" w:rsidRDefault="00301386" w:rsidP="00A6537A">
            <w:pPr>
              <w:jc w:val="center"/>
              <w:rPr>
                <w:sz w:val="22"/>
                <w:szCs w:val="22"/>
              </w:rPr>
            </w:pPr>
            <w:r w:rsidRPr="004E7769">
              <w:rPr>
                <w:sz w:val="22"/>
                <w:szCs w:val="22"/>
              </w:rPr>
              <w:t>86,4</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707C1545" w14:textId="77777777" w:rsidR="002E4F14" w:rsidRPr="004E7769" w:rsidRDefault="00301386" w:rsidP="00A6537A">
            <w:pPr>
              <w:jc w:val="center"/>
              <w:rPr>
                <w:sz w:val="22"/>
                <w:szCs w:val="22"/>
              </w:rPr>
            </w:pPr>
            <w:r w:rsidRPr="004E7769">
              <w:rPr>
                <w:sz w:val="22"/>
                <w:szCs w:val="22"/>
              </w:rPr>
              <w:t>90,1</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6348DB45" w14:textId="77777777" w:rsidR="002E4F14" w:rsidRPr="004E7769" w:rsidRDefault="00301386" w:rsidP="00A6537A">
            <w:pPr>
              <w:jc w:val="center"/>
              <w:rPr>
                <w:sz w:val="22"/>
                <w:szCs w:val="22"/>
              </w:rPr>
            </w:pPr>
            <w:r w:rsidRPr="004E7769">
              <w:rPr>
                <w:sz w:val="22"/>
                <w:szCs w:val="22"/>
              </w:rPr>
              <w:t>90,4</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7D10D2C9" w14:textId="77777777" w:rsidR="002E4F14" w:rsidRPr="004E7769" w:rsidRDefault="00301386" w:rsidP="00A6537A">
            <w:pPr>
              <w:jc w:val="center"/>
              <w:rPr>
                <w:sz w:val="22"/>
                <w:szCs w:val="22"/>
              </w:rPr>
            </w:pPr>
            <w:r w:rsidRPr="004E7769">
              <w:rPr>
                <w:sz w:val="22"/>
                <w:szCs w:val="22"/>
              </w:rPr>
              <w:t>90,3</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0973585E" w14:textId="77777777" w:rsidR="002E4F14" w:rsidRPr="004E7769" w:rsidRDefault="00301386" w:rsidP="00A6537A">
            <w:pPr>
              <w:jc w:val="center"/>
              <w:rPr>
                <w:sz w:val="22"/>
                <w:szCs w:val="22"/>
              </w:rPr>
            </w:pPr>
            <w:r w:rsidRPr="004E7769">
              <w:rPr>
                <w:sz w:val="22"/>
                <w:szCs w:val="22"/>
              </w:rPr>
              <w:t>90,5</w:t>
            </w:r>
          </w:p>
        </w:tc>
      </w:tr>
      <w:tr w:rsidR="002E4F14" w:rsidRPr="004E7769" w14:paraId="1FB0A223" w14:textId="77777777">
        <w:trPr>
          <w:trHeight w:val="113"/>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8CAEDF9" w14:textId="77777777" w:rsidR="002E4F14" w:rsidRPr="004E7769" w:rsidRDefault="00301386" w:rsidP="00A6537A">
            <w:pPr>
              <w:jc w:val="center"/>
              <w:rPr>
                <w:sz w:val="22"/>
                <w:szCs w:val="22"/>
              </w:rPr>
            </w:pPr>
            <w:r w:rsidRPr="004E7769">
              <w:rPr>
                <w:sz w:val="22"/>
                <w:szCs w:val="22"/>
              </w:rPr>
              <w:t>4.</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C1827E0" w14:textId="77777777" w:rsidR="002E4F14" w:rsidRPr="004E7769" w:rsidRDefault="00301386" w:rsidP="00A6537A">
            <w:pPr>
              <w:rPr>
                <w:sz w:val="22"/>
                <w:szCs w:val="22"/>
              </w:rPr>
            </w:pPr>
            <w:r w:rsidRPr="004E7769">
              <w:rPr>
                <w:sz w:val="22"/>
                <w:szCs w:val="22"/>
              </w:rPr>
              <w:t>Качество образования (%)</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15BE7B9E" w14:textId="77777777" w:rsidR="002E4F14" w:rsidRPr="004E7769" w:rsidRDefault="00301386" w:rsidP="00A6537A">
            <w:pPr>
              <w:jc w:val="center"/>
              <w:rPr>
                <w:sz w:val="22"/>
                <w:szCs w:val="22"/>
              </w:rPr>
            </w:pPr>
            <w:r w:rsidRPr="004E7769">
              <w:rPr>
                <w:sz w:val="22"/>
                <w:szCs w:val="22"/>
              </w:rPr>
              <w:t>24,19</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47991B90" w14:textId="77777777" w:rsidR="002E4F14" w:rsidRPr="004E7769" w:rsidRDefault="00301386" w:rsidP="00A6537A">
            <w:pPr>
              <w:jc w:val="center"/>
              <w:rPr>
                <w:sz w:val="22"/>
                <w:szCs w:val="22"/>
              </w:rPr>
            </w:pPr>
            <w:r w:rsidRPr="004E7769">
              <w:rPr>
                <w:sz w:val="22"/>
                <w:szCs w:val="22"/>
              </w:rPr>
              <w:t>26,6</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57C341DF" w14:textId="77777777" w:rsidR="002E4F14" w:rsidRPr="004E7769" w:rsidRDefault="00301386" w:rsidP="00A6537A">
            <w:pPr>
              <w:jc w:val="center"/>
              <w:rPr>
                <w:sz w:val="22"/>
                <w:szCs w:val="22"/>
              </w:rPr>
            </w:pPr>
            <w:r w:rsidRPr="004E7769">
              <w:rPr>
                <w:sz w:val="22"/>
                <w:szCs w:val="22"/>
              </w:rPr>
              <w:t>28,25</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78C2EAB0" w14:textId="77777777" w:rsidR="002E4F14" w:rsidRPr="004E7769" w:rsidRDefault="00301386" w:rsidP="00A6537A">
            <w:pPr>
              <w:jc w:val="center"/>
              <w:rPr>
                <w:sz w:val="22"/>
                <w:szCs w:val="22"/>
              </w:rPr>
            </w:pPr>
            <w:r w:rsidRPr="004E7769">
              <w:rPr>
                <w:sz w:val="22"/>
                <w:szCs w:val="22"/>
              </w:rPr>
              <w:t>28,3</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68B26A9B" w14:textId="77777777" w:rsidR="002E4F14" w:rsidRPr="004E7769" w:rsidRDefault="00301386" w:rsidP="00A6537A">
            <w:pPr>
              <w:jc w:val="center"/>
              <w:rPr>
                <w:sz w:val="22"/>
                <w:szCs w:val="22"/>
              </w:rPr>
            </w:pPr>
            <w:r w:rsidRPr="004E7769">
              <w:rPr>
                <w:sz w:val="22"/>
                <w:szCs w:val="22"/>
              </w:rPr>
              <w:t>28,4</w:t>
            </w:r>
          </w:p>
        </w:tc>
      </w:tr>
      <w:tr w:rsidR="002E4F14" w:rsidRPr="004E7769" w14:paraId="207FDE7C" w14:textId="77777777">
        <w:trPr>
          <w:trHeight w:val="365"/>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648ECC9" w14:textId="77777777" w:rsidR="002E4F14" w:rsidRPr="004E7769" w:rsidRDefault="00301386" w:rsidP="00A6537A">
            <w:pPr>
              <w:jc w:val="center"/>
              <w:rPr>
                <w:sz w:val="22"/>
                <w:szCs w:val="22"/>
              </w:rPr>
            </w:pPr>
            <w:r w:rsidRPr="004E7769">
              <w:rPr>
                <w:sz w:val="22"/>
                <w:szCs w:val="22"/>
              </w:rPr>
              <w:t>5.</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6B0AD37" w14:textId="77777777" w:rsidR="002E4F14" w:rsidRPr="004E7769" w:rsidRDefault="00301386" w:rsidP="00A6537A">
            <w:pPr>
              <w:rPr>
                <w:sz w:val="22"/>
                <w:szCs w:val="22"/>
              </w:rPr>
            </w:pPr>
            <w:r w:rsidRPr="004E7769">
              <w:rPr>
                <w:sz w:val="22"/>
                <w:szCs w:val="22"/>
              </w:rPr>
              <w:t>Получили основное общее образование</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02F1FACA" w14:textId="77777777" w:rsidR="002E4F14" w:rsidRPr="004E7769" w:rsidRDefault="00301386" w:rsidP="00A6537A">
            <w:pPr>
              <w:jc w:val="center"/>
              <w:rPr>
                <w:sz w:val="22"/>
                <w:szCs w:val="22"/>
              </w:rPr>
            </w:pPr>
            <w:r w:rsidRPr="004E7769">
              <w:rPr>
                <w:sz w:val="22"/>
                <w:szCs w:val="22"/>
              </w:rPr>
              <w:t>218</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182EC8C3" w14:textId="77777777" w:rsidR="002E4F14" w:rsidRPr="004E7769" w:rsidRDefault="00301386" w:rsidP="00A6537A">
            <w:pPr>
              <w:jc w:val="center"/>
              <w:rPr>
                <w:sz w:val="22"/>
                <w:szCs w:val="22"/>
              </w:rPr>
            </w:pPr>
            <w:r w:rsidRPr="004E7769">
              <w:rPr>
                <w:sz w:val="22"/>
                <w:szCs w:val="22"/>
              </w:rPr>
              <w:t>221</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55D8AF37" w14:textId="77777777" w:rsidR="002E4F14" w:rsidRPr="004E7769" w:rsidRDefault="00301386" w:rsidP="00A6537A">
            <w:pPr>
              <w:jc w:val="center"/>
              <w:rPr>
                <w:sz w:val="22"/>
                <w:szCs w:val="22"/>
              </w:rPr>
            </w:pPr>
            <w:r w:rsidRPr="004E7769">
              <w:rPr>
                <w:sz w:val="22"/>
                <w:szCs w:val="22"/>
              </w:rPr>
              <w:t>216</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74C6C1AB" w14:textId="77777777" w:rsidR="002E4F14" w:rsidRPr="004E7769" w:rsidRDefault="00301386" w:rsidP="00A6537A">
            <w:pPr>
              <w:jc w:val="center"/>
              <w:rPr>
                <w:sz w:val="22"/>
                <w:szCs w:val="22"/>
              </w:rPr>
            </w:pPr>
            <w:r w:rsidRPr="004E7769">
              <w:rPr>
                <w:sz w:val="22"/>
                <w:szCs w:val="22"/>
              </w:rPr>
              <w:t>257</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0800C485" w14:textId="77777777" w:rsidR="002E4F14" w:rsidRPr="004E7769" w:rsidRDefault="00301386" w:rsidP="00A6537A">
            <w:pPr>
              <w:jc w:val="center"/>
              <w:rPr>
                <w:sz w:val="22"/>
                <w:szCs w:val="22"/>
              </w:rPr>
            </w:pPr>
            <w:r w:rsidRPr="004E7769">
              <w:rPr>
                <w:sz w:val="22"/>
                <w:szCs w:val="22"/>
              </w:rPr>
              <w:t>226</w:t>
            </w:r>
          </w:p>
        </w:tc>
      </w:tr>
      <w:tr w:rsidR="002E4F14" w:rsidRPr="004E7769" w14:paraId="2D818183" w14:textId="77777777">
        <w:trPr>
          <w:trHeight w:val="365"/>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4870F6A" w14:textId="77777777" w:rsidR="002E4F14" w:rsidRPr="004E7769" w:rsidRDefault="00301386" w:rsidP="00A6537A">
            <w:pPr>
              <w:jc w:val="center"/>
              <w:rPr>
                <w:sz w:val="22"/>
                <w:szCs w:val="22"/>
              </w:rPr>
            </w:pPr>
            <w:r w:rsidRPr="004E7769">
              <w:rPr>
                <w:sz w:val="22"/>
                <w:szCs w:val="22"/>
              </w:rPr>
              <w:t>6.</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tcPr>
          <w:p w14:paraId="2C674394" w14:textId="77777777" w:rsidR="002E4F14" w:rsidRPr="004E7769" w:rsidRDefault="00301386" w:rsidP="00A6537A">
            <w:pPr>
              <w:rPr>
                <w:sz w:val="22"/>
                <w:szCs w:val="22"/>
              </w:rPr>
            </w:pPr>
            <w:r w:rsidRPr="004E7769">
              <w:rPr>
                <w:sz w:val="22"/>
                <w:szCs w:val="22"/>
              </w:rPr>
              <w:t>Получили аттестат с золотым теснением</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10985817" w14:textId="77777777" w:rsidR="002E4F14" w:rsidRPr="004E7769" w:rsidRDefault="00301386" w:rsidP="00A6537A">
            <w:pPr>
              <w:jc w:val="center"/>
              <w:rPr>
                <w:sz w:val="22"/>
                <w:szCs w:val="22"/>
              </w:rPr>
            </w:pPr>
            <w:r w:rsidRPr="004E7769">
              <w:rPr>
                <w:sz w:val="22"/>
                <w:szCs w:val="22"/>
              </w:rPr>
              <w:t>1</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3F781D3B" w14:textId="77777777" w:rsidR="002E4F14" w:rsidRPr="004E7769" w:rsidRDefault="00301386" w:rsidP="00A6537A">
            <w:pPr>
              <w:jc w:val="center"/>
              <w:rPr>
                <w:sz w:val="22"/>
                <w:szCs w:val="22"/>
              </w:rPr>
            </w:pPr>
            <w:r w:rsidRPr="004E7769">
              <w:rPr>
                <w:sz w:val="22"/>
                <w:szCs w:val="22"/>
              </w:rPr>
              <w:t>9</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7E064715" w14:textId="77777777" w:rsidR="002E4F14" w:rsidRPr="004E7769" w:rsidRDefault="00301386" w:rsidP="00A6537A">
            <w:pPr>
              <w:jc w:val="center"/>
              <w:rPr>
                <w:sz w:val="22"/>
                <w:szCs w:val="22"/>
              </w:rPr>
            </w:pPr>
            <w:r w:rsidRPr="004E7769">
              <w:rPr>
                <w:sz w:val="22"/>
                <w:szCs w:val="22"/>
              </w:rPr>
              <w:t>7</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51E1EAFC" w14:textId="77777777" w:rsidR="002E4F14" w:rsidRPr="004E7769" w:rsidRDefault="00301386" w:rsidP="00A6537A">
            <w:pPr>
              <w:jc w:val="center"/>
              <w:rPr>
                <w:sz w:val="22"/>
                <w:szCs w:val="22"/>
              </w:rPr>
            </w:pPr>
            <w:r w:rsidRPr="004E7769">
              <w:rPr>
                <w:sz w:val="22"/>
                <w:szCs w:val="22"/>
              </w:rPr>
              <w:t>6</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6300B736" w14:textId="77777777" w:rsidR="002E4F14" w:rsidRPr="004E7769" w:rsidRDefault="00301386" w:rsidP="00A6537A">
            <w:pPr>
              <w:jc w:val="center"/>
              <w:rPr>
                <w:sz w:val="22"/>
                <w:szCs w:val="22"/>
              </w:rPr>
            </w:pPr>
            <w:r w:rsidRPr="004E7769">
              <w:rPr>
                <w:sz w:val="22"/>
                <w:szCs w:val="22"/>
              </w:rPr>
              <w:t>1</w:t>
            </w:r>
          </w:p>
        </w:tc>
      </w:tr>
      <w:tr w:rsidR="002E4F14" w:rsidRPr="004E7769" w14:paraId="5412CE0E" w14:textId="77777777">
        <w:trPr>
          <w:trHeight w:val="569"/>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C5251D5" w14:textId="77777777" w:rsidR="002E4F14" w:rsidRPr="004E7769" w:rsidRDefault="00301386" w:rsidP="00A6537A">
            <w:pPr>
              <w:jc w:val="center"/>
              <w:rPr>
                <w:sz w:val="22"/>
                <w:szCs w:val="22"/>
              </w:rPr>
            </w:pPr>
            <w:r w:rsidRPr="004E7769">
              <w:rPr>
                <w:sz w:val="22"/>
                <w:szCs w:val="22"/>
              </w:rPr>
              <w:t>7.</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D1A5103" w14:textId="77777777" w:rsidR="002E4F14" w:rsidRPr="004E7769" w:rsidRDefault="00301386" w:rsidP="00A6537A">
            <w:pPr>
              <w:rPr>
                <w:sz w:val="22"/>
                <w:szCs w:val="22"/>
              </w:rPr>
            </w:pPr>
            <w:r w:rsidRPr="004E7769">
              <w:rPr>
                <w:sz w:val="22"/>
                <w:szCs w:val="22"/>
              </w:rPr>
              <w:t>Получили среднее общее образование/ %</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55A2CADD" w14:textId="77777777" w:rsidR="002E4F14" w:rsidRPr="004E7769" w:rsidRDefault="00301386" w:rsidP="00A6537A">
            <w:pPr>
              <w:jc w:val="center"/>
              <w:rPr>
                <w:sz w:val="22"/>
                <w:szCs w:val="22"/>
              </w:rPr>
            </w:pPr>
            <w:r w:rsidRPr="004E7769">
              <w:rPr>
                <w:sz w:val="22"/>
                <w:szCs w:val="22"/>
              </w:rPr>
              <w:t>82</w:t>
            </w:r>
          </w:p>
          <w:p w14:paraId="614D53E7" w14:textId="77777777" w:rsidR="002E4F14" w:rsidRPr="004E7769" w:rsidRDefault="00301386" w:rsidP="00A6537A">
            <w:pPr>
              <w:jc w:val="center"/>
              <w:rPr>
                <w:sz w:val="22"/>
                <w:szCs w:val="22"/>
              </w:rPr>
            </w:pPr>
            <w:r w:rsidRPr="004E7769">
              <w:rPr>
                <w:sz w:val="22"/>
                <w:szCs w:val="22"/>
              </w:rPr>
              <w:t>100%</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6E98BA07" w14:textId="77777777" w:rsidR="002E4F14" w:rsidRPr="004E7769" w:rsidRDefault="00301386" w:rsidP="00A6537A">
            <w:pPr>
              <w:jc w:val="center"/>
              <w:rPr>
                <w:sz w:val="22"/>
                <w:szCs w:val="22"/>
              </w:rPr>
            </w:pPr>
            <w:r w:rsidRPr="004E7769">
              <w:rPr>
                <w:sz w:val="22"/>
                <w:szCs w:val="22"/>
              </w:rPr>
              <w:t>82</w:t>
            </w:r>
          </w:p>
          <w:p w14:paraId="74259B12" w14:textId="77777777" w:rsidR="002E4F14" w:rsidRPr="004E7769" w:rsidRDefault="00301386" w:rsidP="00A6537A">
            <w:pPr>
              <w:jc w:val="center"/>
              <w:rPr>
                <w:sz w:val="22"/>
                <w:szCs w:val="22"/>
              </w:rPr>
            </w:pPr>
            <w:r w:rsidRPr="004E7769">
              <w:rPr>
                <w:sz w:val="22"/>
                <w:szCs w:val="22"/>
              </w:rPr>
              <w:t>99%</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61BAFD8B" w14:textId="77777777" w:rsidR="002E4F14" w:rsidRPr="004E7769" w:rsidRDefault="00301386" w:rsidP="00A6537A">
            <w:pPr>
              <w:jc w:val="center"/>
              <w:rPr>
                <w:sz w:val="22"/>
                <w:szCs w:val="22"/>
              </w:rPr>
            </w:pPr>
            <w:r w:rsidRPr="004E7769">
              <w:rPr>
                <w:sz w:val="22"/>
                <w:szCs w:val="22"/>
              </w:rPr>
              <w:t>78</w:t>
            </w:r>
          </w:p>
          <w:p w14:paraId="5D9DAF03" w14:textId="77777777" w:rsidR="002E4F14" w:rsidRPr="004E7769" w:rsidRDefault="00301386" w:rsidP="00A6537A">
            <w:pPr>
              <w:jc w:val="center"/>
              <w:rPr>
                <w:sz w:val="22"/>
                <w:szCs w:val="22"/>
              </w:rPr>
            </w:pPr>
            <w:r w:rsidRPr="004E7769">
              <w:rPr>
                <w:sz w:val="22"/>
                <w:szCs w:val="22"/>
              </w:rPr>
              <w:t>100%</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054FE70D" w14:textId="77777777" w:rsidR="002E4F14" w:rsidRPr="004E7769" w:rsidRDefault="00301386" w:rsidP="00A6537A">
            <w:pPr>
              <w:jc w:val="center"/>
              <w:rPr>
                <w:sz w:val="22"/>
                <w:szCs w:val="22"/>
              </w:rPr>
            </w:pPr>
            <w:r w:rsidRPr="004E7769">
              <w:rPr>
                <w:sz w:val="22"/>
                <w:szCs w:val="22"/>
              </w:rPr>
              <w:t>65</w:t>
            </w:r>
          </w:p>
          <w:p w14:paraId="655F92D8" w14:textId="77777777" w:rsidR="002E4F14" w:rsidRPr="004E7769" w:rsidRDefault="00301386" w:rsidP="00A6537A">
            <w:pPr>
              <w:jc w:val="center"/>
              <w:rPr>
                <w:sz w:val="22"/>
                <w:szCs w:val="22"/>
              </w:rPr>
            </w:pPr>
            <w:r w:rsidRPr="004E7769">
              <w:rPr>
                <w:sz w:val="22"/>
                <w:szCs w:val="22"/>
              </w:rPr>
              <w:t>100%</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1E91605B" w14:textId="77777777" w:rsidR="002E4F14" w:rsidRPr="004E7769" w:rsidRDefault="00301386" w:rsidP="00A6537A">
            <w:pPr>
              <w:jc w:val="center"/>
              <w:rPr>
                <w:sz w:val="22"/>
                <w:szCs w:val="22"/>
              </w:rPr>
            </w:pPr>
            <w:r w:rsidRPr="004E7769">
              <w:rPr>
                <w:sz w:val="22"/>
                <w:szCs w:val="22"/>
              </w:rPr>
              <w:t>81</w:t>
            </w:r>
          </w:p>
          <w:p w14:paraId="4A2A4E83" w14:textId="77777777" w:rsidR="002E4F14" w:rsidRPr="004E7769" w:rsidRDefault="00301386" w:rsidP="00A6537A">
            <w:pPr>
              <w:jc w:val="center"/>
              <w:rPr>
                <w:sz w:val="22"/>
                <w:szCs w:val="22"/>
              </w:rPr>
            </w:pPr>
            <w:r w:rsidRPr="004E7769">
              <w:rPr>
                <w:sz w:val="22"/>
                <w:szCs w:val="22"/>
              </w:rPr>
              <w:t>100%</w:t>
            </w:r>
          </w:p>
        </w:tc>
      </w:tr>
      <w:tr w:rsidR="002E4F14" w:rsidRPr="004E7769" w14:paraId="077EE5C8" w14:textId="77777777">
        <w:trPr>
          <w:trHeight w:val="304"/>
          <w:jc w:val="center"/>
        </w:trPr>
        <w:tc>
          <w:tcPr>
            <w:tcW w:w="661"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077E073" w14:textId="77777777" w:rsidR="002E4F14" w:rsidRPr="004E7769" w:rsidRDefault="00301386" w:rsidP="00A6537A">
            <w:pPr>
              <w:jc w:val="center"/>
              <w:rPr>
                <w:sz w:val="22"/>
                <w:szCs w:val="22"/>
              </w:rPr>
            </w:pPr>
            <w:r w:rsidRPr="004E7769">
              <w:rPr>
                <w:sz w:val="22"/>
                <w:szCs w:val="22"/>
              </w:rPr>
              <w:t>8.</w:t>
            </w:r>
          </w:p>
        </w:tc>
        <w:tc>
          <w:tcPr>
            <w:tcW w:w="3725"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1EA9529" w14:textId="77777777" w:rsidR="002E4F14" w:rsidRPr="004E7769" w:rsidRDefault="00301386" w:rsidP="00A6537A">
            <w:pPr>
              <w:rPr>
                <w:sz w:val="22"/>
                <w:szCs w:val="22"/>
              </w:rPr>
            </w:pPr>
            <w:r w:rsidRPr="004E7769">
              <w:rPr>
                <w:sz w:val="22"/>
                <w:szCs w:val="22"/>
              </w:rPr>
              <w:t>Окончили среднюю школу с золотой медалью</w:t>
            </w:r>
          </w:p>
        </w:tc>
        <w:tc>
          <w:tcPr>
            <w:tcW w:w="1023" w:type="dxa"/>
            <w:tcBorders>
              <w:top w:val="single" w:sz="4" w:space="0" w:color="auto"/>
              <w:left w:val="single" w:sz="4" w:space="0" w:color="auto"/>
              <w:bottom w:val="single" w:sz="4" w:space="0" w:color="auto"/>
              <w:right w:val="single" w:sz="4" w:space="0" w:color="auto"/>
            </w:tcBorders>
            <w:shd w:val="clear" w:color="auto" w:fill="CCFFCC"/>
            <w:vAlign w:val="center"/>
          </w:tcPr>
          <w:p w14:paraId="5F69299F" w14:textId="77777777" w:rsidR="002E4F14" w:rsidRPr="004E7769" w:rsidRDefault="00301386" w:rsidP="00A6537A">
            <w:pPr>
              <w:jc w:val="center"/>
              <w:rPr>
                <w:sz w:val="22"/>
                <w:szCs w:val="22"/>
              </w:rPr>
            </w:pPr>
            <w:r w:rsidRPr="004E7769">
              <w:rPr>
                <w:sz w:val="22"/>
                <w:szCs w:val="22"/>
              </w:rPr>
              <w:t>6</w:t>
            </w:r>
          </w:p>
        </w:tc>
        <w:tc>
          <w:tcPr>
            <w:tcW w:w="995" w:type="dxa"/>
            <w:tcBorders>
              <w:top w:val="single" w:sz="4" w:space="0" w:color="auto"/>
              <w:left w:val="single" w:sz="4" w:space="0" w:color="auto"/>
              <w:bottom w:val="single" w:sz="4" w:space="0" w:color="auto"/>
              <w:right w:val="single" w:sz="4" w:space="0" w:color="auto"/>
            </w:tcBorders>
            <w:shd w:val="clear" w:color="auto" w:fill="CCFFCC"/>
            <w:vAlign w:val="center"/>
          </w:tcPr>
          <w:p w14:paraId="606EAFE5" w14:textId="77777777" w:rsidR="002E4F14" w:rsidRPr="004E7769" w:rsidRDefault="00301386" w:rsidP="00A6537A">
            <w:pPr>
              <w:jc w:val="center"/>
              <w:rPr>
                <w:sz w:val="22"/>
                <w:szCs w:val="22"/>
              </w:rPr>
            </w:pPr>
            <w:r w:rsidRPr="004E7769">
              <w:rPr>
                <w:sz w:val="22"/>
                <w:szCs w:val="22"/>
              </w:rPr>
              <w:t>7</w:t>
            </w:r>
          </w:p>
        </w:tc>
        <w:tc>
          <w:tcPr>
            <w:tcW w:w="1036" w:type="dxa"/>
            <w:tcBorders>
              <w:top w:val="single" w:sz="4" w:space="0" w:color="auto"/>
              <w:left w:val="single" w:sz="4" w:space="0" w:color="auto"/>
              <w:bottom w:val="single" w:sz="4" w:space="0" w:color="auto"/>
              <w:right w:val="single" w:sz="4" w:space="0" w:color="auto"/>
            </w:tcBorders>
            <w:shd w:val="clear" w:color="auto" w:fill="CCFFCC"/>
            <w:vAlign w:val="center"/>
          </w:tcPr>
          <w:p w14:paraId="115EDD0E" w14:textId="77777777" w:rsidR="002E4F14" w:rsidRPr="004E7769" w:rsidRDefault="00301386" w:rsidP="00A6537A">
            <w:pPr>
              <w:jc w:val="center"/>
              <w:rPr>
                <w:sz w:val="22"/>
                <w:szCs w:val="22"/>
              </w:rPr>
            </w:pPr>
            <w:r w:rsidRPr="004E7769">
              <w:rPr>
                <w:sz w:val="22"/>
                <w:szCs w:val="22"/>
              </w:rPr>
              <w:t>6</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7F531509" w14:textId="77777777" w:rsidR="002E4F14" w:rsidRPr="004E7769" w:rsidRDefault="00301386" w:rsidP="00A6537A">
            <w:pPr>
              <w:jc w:val="center"/>
              <w:rPr>
                <w:sz w:val="22"/>
                <w:szCs w:val="22"/>
              </w:rPr>
            </w:pPr>
            <w:r w:rsidRPr="004E7769">
              <w:rPr>
                <w:sz w:val="22"/>
                <w:szCs w:val="22"/>
              </w:rPr>
              <w:t>2</w:t>
            </w:r>
          </w:p>
        </w:tc>
        <w:tc>
          <w:tcPr>
            <w:tcW w:w="940" w:type="dxa"/>
            <w:tcBorders>
              <w:top w:val="single" w:sz="4" w:space="0" w:color="auto"/>
              <w:left w:val="single" w:sz="4" w:space="0" w:color="auto"/>
              <w:bottom w:val="single" w:sz="4" w:space="0" w:color="auto"/>
              <w:right w:val="single" w:sz="4" w:space="0" w:color="auto"/>
            </w:tcBorders>
            <w:shd w:val="clear" w:color="auto" w:fill="CCFFCC"/>
            <w:vAlign w:val="center"/>
          </w:tcPr>
          <w:p w14:paraId="315AE7E4" w14:textId="77777777" w:rsidR="002E4F14" w:rsidRPr="004E7769" w:rsidRDefault="00301386" w:rsidP="00A6537A">
            <w:pPr>
              <w:jc w:val="center"/>
              <w:rPr>
                <w:sz w:val="22"/>
                <w:szCs w:val="22"/>
              </w:rPr>
            </w:pPr>
            <w:r w:rsidRPr="004E7769">
              <w:rPr>
                <w:sz w:val="22"/>
                <w:szCs w:val="22"/>
              </w:rPr>
              <w:t>9</w:t>
            </w:r>
          </w:p>
        </w:tc>
      </w:tr>
    </w:tbl>
    <w:p w14:paraId="2A41D5DE" w14:textId="77777777" w:rsidR="002E4F14" w:rsidRDefault="002E4F14" w:rsidP="00A6537A">
      <w:pPr>
        <w:pStyle w:val="ae"/>
        <w:spacing w:after="0"/>
        <w:ind w:firstLine="567"/>
        <w:jc w:val="both"/>
        <w:rPr>
          <w:b/>
          <w:sz w:val="26"/>
          <w:szCs w:val="26"/>
        </w:rPr>
      </w:pPr>
    </w:p>
    <w:p w14:paraId="3AB65F92" w14:textId="71BFCFB8" w:rsidR="002E4F14" w:rsidRDefault="00301386" w:rsidP="00A6537A">
      <w:pPr>
        <w:pStyle w:val="ae"/>
        <w:spacing w:after="0"/>
        <w:ind w:firstLine="567"/>
        <w:jc w:val="both"/>
        <w:rPr>
          <w:bCs/>
          <w:sz w:val="26"/>
          <w:szCs w:val="26"/>
        </w:rPr>
      </w:pPr>
      <w:r>
        <w:rPr>
          <w:sz w:val="26"/>
          <w:szCs w:val="26"/>
        </w:rPr>
        <w:t xml:space="preserve">Использование нового современного оборудования на уроках и во внеурочной деятельности дало возможность обучающимся лучше подготовиться к предметным олимпиадам. В 2024-2025 учебном году, на территории Псковского района в школьном этапе всероссийской олимпиады школьников приняли участие </w:t>
      </w:r>
      <w:r w:rsidR="001B2F93">
        <w:rPr>
          <w:sz w:val="26"/>
          <w:szCs w:val="26"/>
        </w:rPr>
        <w:br/>
      </w:r>
      <w:r>
        <w:rPr>
          <w:sz w:val="26"/>
          <w:szCs w:val="26"/>
        </w:rPr>
        <w:t xml:space="preserve">2976 обучающихся 4-11 классов. Победителями и призёрами стали </w:t>
      </w:r>
      <w:r w:rsidR="001B2F93">
        <w:rPr>
          <w:sz w:val="26"/>
          <w:szCs w:val="26"/>
        </w:rPr>
        <w:br/>
      </w:r>
      <w:r>
        <w:rPr>
          <w:sz w:val="26"/>
          <w:szCs w:val="26"/>
        </w:rPr>
        <w:t>429 обучающи</w:t>
      </w:r>
      <w:r w:rsidR="002377EC">
        <w:rPr>
          <w:sz w:val="26"/>
          <w:szCs w:val="26"/>
        </w:rPr>
        <w:t>х</w:t>
      </w:r>
      <w:r>
        <w:rPr>
          <w:sz w:val="26"/>
          <w:szCs w:val="26"/>
        </w:rPr>
        <w:t>ся 5-9 классов и 23 обучающихся 10 - 11 классов.</w:t>
      </w:r>
    </w:p>
    <w:p w14:paraId="017D272E" w14:textId="6C84A273" w:rsidR="002E4F14" w:rsidRDefault="00301386" w:rsidP="00A6537A">
      <w:pPr>
        <w:pStyle w:val="ae"/>
        <w:spacing w:after="0"/>
        <w:ind w:firstLine="567"/>
        <w:jc w:val="both"/>
        <w:rPr>
          <w:bCs/>
          <w:sz w:val="26"/>
          <w:szCs w:val="26"/>
        </w:rPr>
      </w:pPr>
      <w:r>
        <w:rPr>
          <w:bCs/>
          <w:sz w:val="26"/>
          <w:szCs w:val="26"/>
        </w:rPr>
        <w:t xml:space="preserve">В 2023-2024 учебном году призёрами и победителями муниципального этапа олимпиады стали 46 учащихся. </w:t>
      </w:r>
    </w:p>
    <w:p w14:paraId="3954B999" w14:textId="5E654E5F" w:rsidR="002E4F14" w:rsidRDefault="00301386" w:rsidP="00A6537A">
      <w:pPr>
        <w:ind w:firstLine="567"/>
        <w:jc w:val="both"/>
        <w:rPr>
          <w:sz w:val="26"/>
          <w:szCs w:val="26"/>
        </w:rPr>
      </w:pPr>
      <w:r>
        <w:rPr>
          <w:sz w:val="26"/>
          <w:szCs w:val="26"/>
        </w:rPr>
        <w:t>В системе образования района в 2024 году трудил</w:t>
      </w:r>
      <w:r w:rsidR="0056494D">
        <w:rPr>
          <w:sz w:val="26"/>
          <w:szCs w:val="26"/>
        </w:rPr>
        <w:t>и</w:t>
      </w:r>
      <w:r>
        <w:rPr>
          <w:sz w:val="26"/>
          <w:szCs w:val="26"/>
        </w:rPr>
        <w:t>сь 760 работников.</w:t>
      </w:r>
    </w:p>
    <w:p w14:paraId="0260EAAB" w14:textId="15D3ADA9" w:rsidR="002E4F14" w:rsidRDefault="00301386" w:rsidP="00A6537A">
      <w:pPr>
        <w:ind w:firstLine="567"/>
        <w:jc w:val="both"/>
        <w:rPr>
          <w:sz w:val="26"/>
          <w:szCs w:val="26"/>
        </w:rPr>
      </w:pPr>
      <w:r>
        <w:rPr>
          <w:sz w:val="26"/>
          <w:szCs w:val="26"/>
        </w:rPr>
        <w:t xml:space="preserve">К педагогической деятельности в 2024 году приступили 7 молодых специалистов, три из них </w:t>
      </w:r>
      <w:r w:rsidR="0056494D">
        <w:rPr>
          <w:sz w:val="26"/>
          <w:szCs w:val="26"/>
        </w:rPr>
        <w:t xml:space="preserve">- </w:t>
      </w:r>
      <w:r>
        <w:rPr>
          <w:sz w:val="26"/>
          <w:szCs w:val="26"/>
        </w:rPr>
        <w:t>в дошкольные образовательные учреждения.</w:t>
      </w:r>
    </w:p>
    <w:p w14:paraId="5B175705" w14:textId="6292E8A3" w:rsidR="002E4F14" w:rsidRDefault="00301386" w:rsidP="00A6537A">
      <w:pPr>
        <w:suppressAutoHyphens w:val="0"/>
        <w:ind w:firstLine="567"/>
        <w:jc w:val="both"/>
        <w:rPr>
          <w:sz w:val="26"/>
          <w:szCs w:val="26"/>
          <w:lang w:eastAsia="ru-RU"/>
        </w:rPr>
      </w:pPr>
      <w:r>
        <w:rPr>
          <w:rFonts w:eastAsia="Calibri"/>
          <w:sz w:val="26"/>
          <w:szCs w:val="26"/>
          <w:lang w:eastAsia="en-US"/>
        </w:rPr>
        <w:t xml:space="preserve">В современном социуме большое значение имеет организация системы летнего отдыха детей и подростков. </w:t>
      </w:r>
      <w:r>
        <w:rPr>
          <w:sz w:val="26"/>
          <w:szCs w:val="26"/>
          <w:lang w:eastAsia="en-US"/>
        </w:rPr>
        <w:t xml:space="preserve">Для обеспечения занятости детей на организацию и обеспечение отдыха и оздоровления детей в период летних каникул и работу лагерей с дневным пребыванием на базе общеобразовательных учреждений района в 2024 </w:t>
      </w:r>
      <w:r w:rsidR="0056494D">
        <w:rPr>
          <w:sz w:val="26"/>
          <w:szCs w:val="26"/>
          <w:lang w:eastAsia="en-US"/>
        </w:rPr>
        <w:t xml:space="preserve">году было </w:t>
      </w:r>
      <w:r>
        <w:rPr>
          <w:sz w:val="26"/>
          <w:szCs w:val="26"/>
          <w:lang w:eastAsia="en-US"/>
        </w:rPr>
        <w:t xml:space="preserve">выделено </w:t>
      </w:r>
      <w:r>
        <w:rPr>
          <w:sz w:val="26"/>
          <w:szCs w:val="26"/>
          <w:lang w:eastAsia="ru-RU"/>
        </w:rPr>
        <w:t>530 000,00</w:t>
      </w:r>
      <w:r>
        <w:rPr>
          <w:color w:val="000000"/>
          <w:sz w:val="26"/>
          <w:szCs w:val="26"/>
        </w:rPr>
        <w:t xml:space="preserve"> </w:t>
      </w:r>
      <w:r>
        <w:rPr>
          <w:sz w:val="26"/>
          <w:szCs w:val="26"/>
          <w:lang w:eastAsia="ru-RU"/>
        </w:rPr>
        <w:t>рублей, освоено 100%.</w:t>
      </w:r>
    </w:p>
    <w:p w14:paraId="29723DCD" w14:textId="21CEE124" w:rsidR="002E4F14" w:rsidRDefault="00301386" w:rsidP="00A6537A">
      <w:pPr>
        <w:autoSpaceDE w:val="0"/>
        <w:autoSpaceDN w:val="0"/>
        <w:adjustRightInd w:val="0"/>
        <w:ind w:firstLine="540"/>
        <w:jc w:val="both"/>
        <w:rPr>
          <w:rFonts w:eastAsia="Calibri"/>
          <w:sz w:val="26"/>
          <w:szCs w:val="26"/>
          <w:lang w:eastAsia="en-US"/>
        </w:rPr>
      </w:pPr>
      <w:proofErr w:type="gramStart"/>
      <w:r>
        <w:rPr>
          <w:rFonts w:eastAsia="Calibri"/>
          <w:sz w:val="26"/>
          <w:szCs w:val="26"/>
          <w:lang w:eastAsia="en-US"/>
        </w:rPr>
        <w:t xml:space="preserve">В 2024 году были организованы лагеря с дневным пребыванием на базе общеобразовательных учреждений района, в которых на осенних и летних каникулах 2024 отдохнули 366 </w:t>
      </w:r>
      <w:r w:rsidR="001B2F93">
        <w:rPr>
          <w:rFonts w:eastAsia="Calibri"/>
          <w:sz w:val="26"/>
          <w:szCs w:val="26"/>
          <w:lang w:eastAsia="en-US"/>
        </w:rPr>
        <w:t>детей</w:t>
      </w:r>
      <w:r>
        <w:rPr>
          <w:rFonts w:eastAsia="Calibri"/>
          <w:sz w:val="26"/>
          <w:szCs w:val="26"/>
          <w:lang w:eastAsia="en-US"/>
        </w:rPr>
        <w:t>, из них 106 детей</w:t>
      </w:r>
      <w:r w:rsidR="0056494D">
        <w:rPr>
          <w:rFonts w:eastAsia="Calibri"/>
          <w:sz w:val="26"/>
          <w:szCs w:val="26"/>
          <w:lang w:eastAsia="en-US"/>
        </w:rPr>
        <w:t>,</w:t>
      </w:r>
      <w:r>
        <w:rPr>
          <w:rFonts w:eastAsia="Calibri"/>
          <w:sz w:val="26"/>
          <w:szCs w:val="26"/>
          <w:lang w:eastAsia="en-US"/>
        </w:rPr>
        <w:t xml:space="preserve"> находящихся в тяжелой жизненной ситуации. 132 ребенка были обеспечены путевками с льготной оплатой в загородные лагеря отдыха, из них 30 детей</w:t>
      </w:r>
      <w:r w:rsidR="0056494D">
        <w:rPr>
          <w:rFonts w:eastAsia="Calibri"/>
          <w:sz w:val="26"/>
          <w:szCs w:val="26"/>
          <w:lang w:eastAsia="en-US"/>
        </w:rPr>
        <w:t>,</w:t>
      </w:r>
      <w:r>
        <w:rPr>
          <w:rFonts w:eastAsia="Calibri"/>
          <w:sz w:val="26"/>
          <w:szCs w:val="26"/>
          <w:lang w:eastAsia="en-US"/>
        </w:rPr>
        <w:t xml:space="preserve"> находящихся в тяжелой жизненной ситуации.</w:t>
      </w:r>
      <w:proofErr w:type="gramEnd"/>
    </w:p>
    <w:p w14:paraId="1EB9A9EE" w14:textId="189FD8C7" w:rsidR="002E4F14" w:rsidRDefault="00301386" w:rsidP="00A6537A">
      <w:pPr>
        <w:ind w:firstLine="567"/>
        <w:contextualSpacing/>
        <w:jc w:val="both"/>
        <w:rPr>
          <w:sz w:val="26"/>
          <w:szCs w:val="26"/>
        </w:rPr>
      </w:pPr>
      <w:r>
        <w:rPr>
          <w:sz w:val="26"/>
          <w:szCs w:val="26"/>
        </w:rPr>
        <w:t xml:space="preserve">В летний период 2024 года на временное трудоустройство несовершеннолетних муниципальной программой </w:t>
      </w:r>
      <w:r w:rsidR="0056494D">
        <w:rPr>
          <w:sz w:val="26"/>
          <w:szCs w:val="26"/>
        </w:rPr>
        <w:t xml:space="preserve">было </w:t>
      </w:r>
      <w:r>
        <w:rPr>
          <w:sz w:val="26"/>
          <w:szCs w:val="26"/>
        </w:rPr>
        <w:t>выделено 122,4 тыс. рублей</w:t>
      </w:r>
      <w:r w:rsidR="0056494D">
        <w:rPr>
          <w:sz w:val="26"/>
          <w:szCs w:val="26"/>
        </w:rPr>
        <w:t xml:space="preserve"> и</w:t>
      </w:r>
      <w:r>
        <w:rPr>
          <w:sz w:val="26"/>
          <w:szCs w:val="26"/>
        </w:rPr>
        <w:t xml:space="preserve"> трудоустроено </w:t>
      </w:r>
      <w:r w:rsidR="001B2F93">
        <w:rPr>
          <w:sz w:val="26"/>
          <w:szCs w:val="26"/>
        </w:rPr>
        <w:br/>
      </w:r>
      <w:r>
        <w:rPr>
          <w:sz w:val="26"/>
          <w:szCs w:val="26"/>
        </w:rPr>
        <w:t>7 несовершеннолетних граждан в возрасте от 14 до 18 лет.</w:t>
      </w:r>
    </w:p>
    <w:p w14:paraId="2FEBB51F" w14:textId="546C989A"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Во исполнение поручения Президента Российской Федерации горячим питанием обеспечены все обучающиеся 1-4 классов.</w:t>
      </w:r>
      <w:r w:rsidR="0056494D">
        <w:rPr>
          <w:rFonts w:eastAsia="Calibri"/>
          <w:sz w:val="26"/>
          <w:szCs w:val="26"/>
          <w:lang w:eastAsia="en-US"/>
        </w:rPr>
        <w:t xml:space="preserve"> </w:t>
      </w:r>
      <w:r>
        <w:rPr>
          <w:rFonts w:eastAsia="Calibri"/>
          <w:sz w:val="26"/>
          <w:szCs w:val="26"/>
          <w:lang w:eastAsia="en-US"/>
        </w:rPr>
        <w:t>Охват питанием с 5-11 класс составляет 99%.</w:t>
      </w:r>
      <w:r w:rsidR="0056494D">
        <w:rPr>
          <w:rFonts w:eastAsia="Calibri"/>
          <w:sz w:val="26"/>
          <w:szCs w:val="26"/>
          <w:lang w:eastAsia="en-US"/>
        </w:rPr>
        <w:t xml:space="preserve"> </w:t>
      </w:r>
      <w:r>
        <w:rPr>
          <w:rFonts w:eastAsia="Calibri"/>
          <w:sz w:val="26"/>
          <w:szCs w:val="26"/>
          <w:lang w:eastAsia="en-US"/>
        </w:rPr>
        <w:t>Обучающиеся с ограниченными возможностями здоровья обеспечиваются бесплатным двухразовым горячим питанием на основе долевого финансирования бюджетов разного уровня.</w:t>
      </w:r>
    </w:p>
    <w:p w14:paraId="00903D68" w14:textId="77777777" w:rsidR="002E4F14" w:rsidRDefault="00301386" w:rsidP="00A6537A">
      <w:pPr>
        <w:suppressAutoHyphens w:val="0"/>
        <w:ind w:firstLine="567"/>
        <w:jc w:val="both"/>
        <w:rPr>
          <w:rFonts w:eastAsia="Calibri"/>
          <w:bCs/>
          <w:sz w:val="26"/>
          <w:szCs w:val="26"/>
          <w:lang w:eastAsia="en-US"/>
        </w:rPr>
      </w:pPr>
      <w:r>
        <w:rPr>
          <w:rFonts w:eastAsia="Calibri"/>
          <w:sz w:val="26"/>
          <w:szCs w:val="26"/>
          <w:lang w:eastAsia="en-US"/>
        </w:rPr>
        <w:t>Освобождаются от платы за питание обучающиеся, являющиеся членами семьи гражданина</w:t>
      </w:r>
      <w:r>
        <w:rPr>
          <w:rFonts w:eastAsia="Calibri"/>
          <w:bCs/>
          <w:sz w:val="26"/>
          <w:szCs w:val="26"/>
          <w:lang w:eastAsia="en-US"/>
        </w:rPr>
        <w:t xml:space="preserve"> Российской Федерации</w:t>
      </w:r>
      <w:r>
        <w:rPr>
          <w:rFonts w:eastAsia="Calibri"/>
          <w:sz w:val="26"/>
          <w:szCs w:val="26"/>
          <w:lang w:eastAsia="en-US"/>
        </w:rPr>
        <w:t>, призванного на военную службу по мобилизации,</w:t>
      </w:r>
      <w:r>
        <w:rPr>
          <w:rFonts w:eastAsia="Calibri"/>
          <w:bCs/>
          <w:sz w:val="26"/>
          <w:szCs w:val="26"/>
          <w:lang w:eastAsia="en-US"/>
        </w:rPr>
        <w:t xml:space="preserve"> или членами семьи военнослужащего, принимающего участие в специальной военной операции.</w:t>
      </w:r>
    </w:p>
    <w:p w14:paraId="19E92F3A" w14:textId="2D56B9DC"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 xml:space="preserve">Организованной перевозкой в общеобразовательных учреждениях в 2024 году охвачено 1408 обучающихся по 38 маршрутам. Наблюдается динамика увеличения </w:t>
      </w:r>
      <w:r>
        <w:rPr>
          <w:rFonts w:eastAsia="Calibri"/>
          <w:sz w:val="26"/>
          <w:szCs w:val="26"/>
          <w:lang w:eastAsia="en-US"/>
        </w:rPr>
        <w:lastRenderedPageBreak/>
        <w:t>количества детей, охваченных подвозом к месту учебы и обратно.</w:t>
      </w:r>
      <w:r w:rsidR="0056494D">
        <w:rPr>
          <w:rFonts w:eastAsia="Calibri"/>
          <w:sz w:val="26"/>
          <w:szCs w:val="26"/>
          <w:lang w:eastAsia="en-US"/>
        </w:rPr>
        <w:t xml:space="preserve"> </w:t>
      </w:r>
      <w:r>
        <w:rPr>
          <w:rFonts w:eastAsia="Calibri"/>
          <w:sz w:val="26"/>
          <w:szCs w:val="26"/>
          <w:lang w:eastAsia="en-US"/>
        </w:rPr>
        <w:t>Подвоз обучающихся осуществляется ГППО «Псковпассажиравтотранс».</w:t>
      </w:r>
    </w:p>
    <w:p w14:paraId="21C59046" w14:textId="77777777" w:rsidR="002E4F14" w:rsidRDefault="002E4F14" w:rsidP="00A6537A">
      <w:pPr>
        <w:suppressAutoHyphens w:val="0"/>
        <w:ind w:firstLine="567"/>
        <w:jc w:val="center"/>
        <w:rPr>
          <w:rFonts w:eastAsia="Calibri"/>
          <w:bCs/>
          <w:sz w:val="26"/>
          <w:szCs w:val="26"/>
          <w:lang w:eastAsia="en-US"/>
        </w:rPr>
      </w:pPr>
    </w:p>
    <w:p w14:paraId="333C9CDB" w14:textId="77777777" w:rsidR="002E4F14" w:rsidRDefault="00301386" w:rsidP="0056494D">
      <w:pPr>
        <w:suppressAutoHyphens w:val="0"/>
        <w:ind w:firstLine="567"/>
        <w:rPr>
          <w:rFonts w:eastAsia="Calibri"/>
          <w:b/>
          <w:bCs/>
          <w:sz w:val="26"/>
          <w:szCs w:val="26"/>
          <w:lang w:eastAsia="en-US"/>
        </w:rPr>
      </w:pPr>
      <w:r>
        <w:rPr>
          <w:rFonts w:eastAsia="Calibri"/>
          <w:b/>
          <w:bCs/>
          <w:sz w:val="26"/>
          <w:szCs w:val="26"/>
          <w:lang w:eastAsia="en-US"/>
        </w:rPr>
        <w:t>Дополнительное образование</w:t>
      </w:r>
    </w:p>
    <w:p w14:paraId="1D315440" w14:textId="08589CEC" w:rsidR="002E4F14" w:rsidRDefault="00301386" w:rsidP="00A6537A">
      <w:pPr>
        <w:ind w:firstLine="567"/>
        <w:jc w:val="both"/>
        <w:rPr>
          <w:sz w:val="26"/>
          <w:szCs w:val="26"/>
        </w:rPr>
      </w:pPr>
      <w:r>
        <w:rPr>
          <w:sz w:val="26"/>
          <w:szCs w:val="26"/>
        </w:rPr>
        <w:t>Система дополнительного образования района представлена образовательным учреждени</w:t>
      </w:r>
      <w:r w:rsidR="000D6D94">
        <w:rPr>
          <w:sz w:val="26"/>
          <w:szCs w:val="26"/>
        </w:rPr>
        <w:t>е</w:t>
      </w:r>
      <w:r>
        <w:rPr>
          <w:sz w:val="26"/>
          <w:szCs w:val="26"/>
        </w:rPr>
        <w:t>м дополнительного образования</w:t>
      </w:r>
      <w:r w:rsidR="00507CB3">
        <w:rPr>
          <w:sz w:val="26"/>
          <w:szCs w:val="26"/>
        </w:rPr>
        <w:t xml:space="preserve">, </w:t>
      </w:r>
      <w:r>
        <w:rPr>
          <w:sz w:val="26"/>
          <w:szCs w:val="26"/>
        </w:rPr>
        <w:t>реализую</w:t>
      </w:r>
      <w:r w:rsidR="00507CB3">
        <w:rPr>
          <w:sz w:val="26"/>
          <w:szCs w:val="26"/>
        </w:rPr>
        <w:t>щим</w:t>
      </w:r>
      <w:r>
        <w:rPr>
          <w:sz w:val="26"/>
          <w:szCs w:val="26"/>
        </w:rPr>
        <w:t xml:space="preserve"> программы художественной, спортивной, технической, туристско-краеведческой, естественнонаучной направленностей</w:t>
      </w:r>
      <w:r w:rsidR="00507CB3">
        <w:rPr>
          <w:sz w:val="26"/>
          <w:szCs w:val="26"/>
        </w:rPr>
        <w:t xml:space="preserve"> </w:t>
      </w:r>
      <w:r>
        <w:rPr>
          <w:sz w:val="26"/>
          <w:szCs w:val="26"/>
        </w:rPr>
        <w:t>в 12-ти общеобразовательных учреждениях.</w:t>
      </w:r>
    </w:p>
    <w:p w14:paraId="0879DBC4" w14:textId="69FED017" w:rsidR="002E4F14" w:rsidRDefault="00301386" w:rsidP="00A6537A">
      <w:pPr>
        <w:ind w:firstLine="567"/>
        <w:jc w:val="both"/>
        <w:rPr>
          <w:sz w:val="26"/>
          <w:szCs w:val="26"/>
        </w:rPr>
      </w:pPr>
      <w:r>
        <w:rPr>
          <w:sz w:val="26"/>
          <w:szCs w:val="26"/>
        </w:rPr>
        <w:t xml:space="preserve">В 2024 году дополнительное образование в учреждении получали </w:t>
      </w:r>
      <w:r w:rsidR="004B4CC2">
        <w:rPr>
          <w:sz w:val="26"/>
          <w:szCs w:val="26"/>
        </w:rPr>
        <w:br/>
      </w:r>
      <w:r>
        <w:rPr>
          <w:sz w:val="26"/>
          <w:szCs w:val="26"/>
        </w:rPr>
        <w:t>1642 учащихся в возрасте от 5 до 18 лет</w:t>
      </w:r>
      <w:r w:rsidR="00507CB3">
        <w:rPr>
          <w:sz w:val="26"/>
          <w:szCs w:val="26"/>
        </w:rPr>
        <w:t xml:space="preserve">. </w:t>
      </w:r>
      <w:r>
        <w:rPr>
          <w:sz w:val="26"/>
          <w:szCs w:val="26"/>
        </w:rPr>
        <w:t>В филиале «Детская школа искусств» обучал</w:t>
      </w:r>
      <w:r w:rsidR="00507CB3">
        <w:rPr>
          <w:sz w:val="26"/>
          <w:szCs w:val="26"/>
        </w:rPr>
        <w:t>и</w:t>
      </w:r>
      <w:r>
        <w:rPr>
          <w:sz w:val="26"/>
          <w:szCs w:val="26"/>
        </w:rPr>
        <w:t>сь 107 детей. Такая форма работы позволяет внедрять сетевую форму обучения в реализации услуг дополнительного образования.</w:t>
      </w:r>
    </w:p>
    <w:p w14:paraId="3DB927E4" w14:textId="77777777" w:rsidR="002E4F14" w:rsidRDefault="00301386" w:rsidP="00A6537A">
      <w:pPr>
        <w:ind w:firstLine="567"/>
        <w:jc w:val="both"/>
        <w:rPr>
          <w:sz w:val="26"/>
          <w:szCs w:val="26"/>
          <w:highlight w:val="white"/>
        </w:rPr>
      </w:pPr>
      <w:r>
        <w:rPr>
          <w:sz w:val="26"/>
          <w:szCs w:val="26"/>
        </w:rPr>
        <w:t xml:space="preserve">В соответствии с Соглашением, заключенным с Комитетом по образованию Псковской области «О взаимодействии при реализации региональных проектов по направлениям «Образование» по </w:t>
      </w:r>
      <w:r>
        <w:rPr>
          <w:sz w:val="26"/>
          <w:szCs w:val="26"/>
          <w:highlight w:val="white"/>
        </w:rPr>
        <w:t>внедрению целевой модели развития региональной системы дополнительного образования детей в рамках федерального проекта «Успех каждого ребенка» выполнены следующие показатели:</w:t>
      </w:r>
    </w:p>
    <w:p w14:paraId="033C1885" w14:textId="77777777" w:rsidR="002E4F14" w:rsidRDefault="00301386" w:rsidP="00A6537A">
      <w:pPr>
        <w:ind w:firstLine="567"/>
        <w:jc w:val="both"/>
        <w:rPr>
          <w:sz w:val="26"/>
          <w:szCs w:val="26"/>
          <w:highlight w:val="white"/>
        </w:rPr>
      </w:pPr>
      <w:r>
        <w:rPr>
          <w:sz w:val="26"/>
          <w:szCs w:val="26"/>
          <w:highlight w:val="white"/>
        </w:rPr>
        <w:t>- в Псковском районе на базе МБУ ДО «ЦРТДМ Псковского района» продолжает работу Муниципальный опорный Центр;</w:t>
      </w:r>
    </w:p>
    <w:p w14:paraId="33854CC1" w14:textId="77777777" w:rsidR="002E4F14" w:rsidRDefault="00301386" w:rsidP="00A6537A">
      <w:pPr>
        <w:ind w:firstLine="567"/>
        <w:jc w:val="both"/>
        <w:rPr>
          <w:sz w:val="26"/>
          <w:szCs w:val="26"/>
          <w:highlight w:val="white"/>
        </w:rPr>
      </w:pPr>
      <w:r>
        <w:rPr>
          <w:sz w:val="26"/>
          <w:szCs w:val="26"/>
          <w:highlight w:val="white"/>
        </w:rPr>
        <w:t>- организована работа по наполнению муниципального сегмента общедоступного Навигатора по дополнительному образованию детей в Псковском районе;</w:t>
      </w:r>
    </w:p>
    <w:p w14:paraId="1BDE68ED" w14:textId="77777777" w:rsidR="002E4F14" w:rsidRDefault="00301386" w:rsidP="00A6537A">
      <w:pPr>
        <w:ind w:firstLine="567"/>
        <w:jc w:val="both"/>
        <w:rPr>
          <w:sz w:val="26"/>
          <w:szCs w:val="26"/>
          <w:highlight w:val="white"/>
        </w:rPr>
      </w:pPr>
      <w:r>
        <w:rPr>
          <w:sz w:val="26"/>
          <w:szCs w:val="26"/>
          <w:highlight w:val="white"/>
        </w:rPr>
        <w:t>- 100% программ, реализуемых на территории муниципального района внесены в Навигатор;</w:t>
      </w:r>
    </w:p>
    <w:p w14:paraId="3E6C0A4A" w14:textId="77777777" w:rsidR="002E4F14" w:rsidRDefault="00301386" w:rsidP="00A6537A">
      <w:pPr>
        <w:ind w:firstLine="567"/>
        <w:jc w:val="both"/>
        <w:rPr>
          <w:sz w:val="26"/>
          <w:szCs w:val="26"/>
          <w:highlight w:val="white"/>
        </w:rPr>
      </w:pPr>
      <w:r>
        <w:rPr>
          <w:sz w:val="26"/>
          <w:szCs w:val="26"/>
          <w:highlight w:val="white"/>
        </w:rPr>
        <w:t>- 100% программ дополнительного образования реализуются в сельской местности на основе договоров безвозмездного пользования с муниципальными образовательными учреждениями;</w:t>
      </w:r>
    </w:p>
    <w:p w14:paraId="51D38994" w14:textId="77777777" w:rsidR="002E4F14" w:rsidRDefault="00301386" w:rsidP="00A6537A">
      <w:pPr>
        <w:ind w:firstLine="567"/>
        <w:jc w:val="both"/>
        <w:rPr>
          <w:sz w:val="26"/>
          <w:szCs w:val="26"/>
          <w:highlight w:val="white"/>
        </w:rPr>
      </w:pPr>
      <w:r>
        <w:rPr>
          <w:sz w:val="26"/>
          <w:szCs w:val="26"/>
          <w:highlight w:val="white"/>
        </w:rPr>
        <w:t>- 2 дополнительные общеобразовательные программы реализуются в сетевой форме с использованием ресурсов Тямшанского ДК и Культурно-исторического центра в селе Карамышево;</w:t>
      </w:r>
    </w:p>
    <w:p w14:paraId="3B51E4A8" w14:textId="77777777" w:rsidR="002E4F14" w:rsidRDefault="00301386" w:rsidP="00A6537A">
      <w:pPr>
        <w:ind w:firstLine="567"/>
        <w:jc w:val="both"/>
        <w:rPr>
          <w:sz w:val="26"/>
          <w:szCs w:val="26"/>
          <w:highlight w:val="white"/>
        </w:rPr>
      </w:pPr>
      <w:r>
        <w:rPr>
          <w:sz w:val="26"/>
          <w:szCs w:val="26"/>
          <w:highlight w:val="white"/>
        </w:rPr>
        <w:t>- 100% педагогических работников прошли курсы повышения квалификации в соответствии с направлением деятельности;</w:t>
      </w:r>
    </w:p>
    <w:p w14:paraId="4FBDDE77" w14:textId="77777777" w:rsidR="002E4F14" w:rsidRDefault="00301386" w:rsidP="00A6537A">
      <w:pPr>
        <w:ind w:firstLine="567"/>
        <w:jc w:val="both"/>
        <w:rPr>
          <w:sz w:val="26"/>
          <w:szCs w:val="26"/>
          <w:highlight w:val="white"/>
        </w:rPr>
      </w:pPr>
      <w:r>
        <w:rPr>
          <w:sz w:val="26"/>
          <w:szCs w:val="26"/>
          <w:highlight w:val="white"/>
        </w:rPr>
        <w:t>- за отчетный период было внедрено 11 сезонных школ для мотивированных школьников в летний период.</w:t>
      </w:r>
    </w:p>
    <w:p w14:paraId="420C687A" w14:textId="77777777" w:rsidR="002E4F14" w:rsidRDefault="00301386" w:rsidP="00507CB3">
      <w:pPr>
        <w:ind w:firstLine="567"/>
        <w:jc w:val="both"/>
        <w:rPr>
          <w:sz w:val="26"/>
          <w:highlight w:val="white"/>
        </w:rPr>
      </w:pPr>
      <w:r>
        <w:rPr>
          <w:sz w:val="26"/>
          <w:szCs w:val="26"/>
        </w:rPr>
        <w:t xml:space="preserve">В рамках проекта «Успех каждого ребенка» в 2024 году на базе МБОУ Псковского района открыто 42 новых места дополнительного образования по </w:t>
      </w:r>
      <w:r>
        <w:rPr>
          <w:sz w:val="26"/>
        </w:rPr>
        <w:t>Туристско-краеведческой и технической направленности (Москвинская СОШ и Торошинская СОШ).</w:t>
      </w:r>
    </w:p>
    <w:p w14:paraId="7110E3B6" w14:textId="77777777" w:rsidR="002E4F14" w:rsidRDefault="002E4F14" w:rsidP="00507CB3">
      <w:pPr>
        <w:ind w:firstLine="567"/>
        <w:jc w:val="center"/>
        <w:rPr>
          <w:rFonts w:eastAsia="Calibri"/>
          <w:b/>
          <w:sz w:val="26"/>
          <w:szCs w:val="26"/>
          <w:lang w:eastAsia="en-US"/>
        </w:rPr>
      </w:pPr>
    </w:p>
    <w:p w14:paraId="2FFCC3B1" w14:textId="5794D95A" w:rsidR="002E4F14" w:rsidRDefault="00301386" w:rsidP="00507CB3">
      <w:pPr>
        <w:suppressAutoHyphens w:val="0"/>
        <w:autoSpaceDE w:val="0"/>
        <w:autoSpaceDN w:val="0"/>
        <w:adjustRightInd w:val="0"/>
        <w:ind w:firstLine="567"/>
        <w:rPr>
          <w:rFonts w:eastAsia="Calibri"/>
          <w:b/>
          <w:sz w:val="26"/>
          <w:szCs w:val="26"/>
          <w:lang w:eastAsia="en-US"/>
        </w:rPr>
      </w:pPr>
      <w:r>
        <w:rPr>
          <w:rFonts w:eastAsia="Calibri"/>
          <w:b/>
          <w:sz w:val="26"/>
          <w:szCs w:val="26"/>
          <w:lang w:eastAsia="en-US"/>
        </w:rPr>
        <w:t>Сведения о создании условий социализации и самореализации молодежи</w:t>
      </w:r>
      <w:r w:rsidR="00507CB3">
        <w:rPr>
          <w:rFonts w:eastAsia="Calibri"/>
          <w:b/>
          <w:sz w:val="26"/>
          <w:szCs w:val="26"/>
          <w:lang w:eastAsia="en-US"/>
        </w:rPr>
        <w:t>.</w:t>
      </w:r>
    </w:p>
    <w:p w14:paraId="1299E4F7" w14:textId="77777777" w:rsidR="002E4F14" w:rsidRDefault="00301386" w:rsidP="00507CB3">
      <w:pPr>
        <w:pStyle w:val="af2"/>
        <w:spacing w:before="0" w:after="0"/>
        <w:ind w:firstLine="567"/>
        <w:jc w:val="both"/>
        <w:rPr>
          <w:sz w:val="26"/>
          <w:szCs w:val="26"/>
        </w:rPr>
      </w:pPr>
      <w:r>
        <w:rPr>
          <w:sz w:val="26"/>
          <w:szCs w:val="26"/>
        </w:rPr>
        <w:t>Значимым направлением деятельности Администрации района является работа с молодежью, которая занимает активную позицию в социально-общественной жизни муниципалитета.</w:t>
      </w:r>
      <w:r>
        <w:rPr>
          <w:sz w:val="26"/>
          <w:szCs w:val="26"/>
          <w:shd w:val="clear" w:color="auto" w:fill="FFFFFF"/>
        </w:rPr>
        <w:t xml:space="preserve"> Основными направлениями молодежной политики в нашем районе остаются патриотическое воспитание молодежи, творческое и интеллектуальное развитие, туристско-краеведческое направление, пропаганда здорового образа жизни, развитие волонтерского движения</w:t>
      </w:r>
    </w:p>
    <w:p w14:paraId="347E5F02" w14:textId="6A7324FC" w:rsidR="002E4F14" w:rsidRDefault="00301386" w:rsidP="00A6537A">
      <w:pPr>
        <w:pStyle w:val="af2"/>
        <w:spacing w:before="0" w:after="0"/>
        <w:ind w:firstLine="567"/>
        <w:jc w:val="both"/>
        <w:rPr>
          <w:sz w:val="26"/>
          <w:szCs w:val="26"/>
        </w:rPr>
      </w:pPr>
      <w:r>
        <w:rPr>
          <w:sz w:val="26"/>
          <w:szCs w:val="26"/>
        </w:rPr>
        <w:t>Продолжает свою деятельность Молодежный Совет, созданный при Главе Псковского района.</w:t>
      </w:r>
      <w:r w:rsidR="00507CB3">
        <w:rPr>
          <w:sz w:val="26"/>
          <w:szCs w:val="26"/>
          <w:lang w:val="ru-RU"/>
        </w:rPr>
        <w:t xml:space="preserve"> </w:t>
      </w:r>
      <w:r>
        <w:rPr>
          <w:sz w:val="26"/>
          <w:szCs w:val="26"/>
        </w:rPr>
        <w:t>Члены Молодежного совета участвуют в работе комиссий, советов и рабочих групп, затрагивающих интересы молодежи Псковского района.</w:t>
      </w:r>
    </w:p>
    <w:p w14:paraId="6F0FA8F7" w14:textId="146FF654" w:rsidR="002E4F14" w:rsidRDefault="00301386" w:rsidP="00A6537A">
      <w:pPr>
        <w:shd w:val="clear" w:color="auto" w:fill="FFFFFF"/>
        <w:ind w:firstLine="567"/>
        <w:jc w:val="both"/>
        <w:rPr>
          <w:sz w:val="26"/>
          <w:szCs w:val="26"/>
          <w:lang w:eastAsia="ru-RU"/>
        </w:rPr>
      </w:pPr>
      <w:r>
        <w:rPr>
          <w:sz w:val="26"/>
          <w:szCs w:val="26"/>
          <w:shd w:val="clear" w:color="auto" w:fill="FFFFFF"/>
        </w:rPr>
        <w:lastRenderedPageBreak/>
        <w:t xml:space="preserve">Одним из главных направлений работы с молодежью является патриотическое воспитание, гражданское просвещение молодежи. Военно-патриотический форум «Во имя мира!», мероприятия, посвященные дню воссоединения Крыма с Россией, акции «Георгиевская ленточка», «Окна Победы», «Красная гвоздика», «Свеча памяти», молодежный форум «День молодежи», акция «День флага» </w:t>
      </w:r>
      <w:r>
        <w:rPr>
          <w:color w:val="000000"/>
          <w:sz w:val="26"/>
          <w:szCs w:val="26"/>
          <w:lang w:eastAsia="ru-RU"/>
        </w:rPr>
        <w:t xml:space="preserve">– </w:t>
      </w:r>
      <w:r>
        <w:rPr>
          <w:sz w:val="26"/>
          <w:szCs w:val="26"/>
          <w:shd w:val="clear" w:color="auto" w:fill="FFFFFF"/>
        </w:rPr>
        <w:t>это те мероприятия, которые способствуют выявлению талантливой молодежи и создают услови</w:t>
      </w:r>
      <w:r w:rsidR="00507CB3">
        <w:rPr>
          <w:sz w:val="26"/>
          <w:szCs w:val="26"/>
          <w:shd w:val="clear" w:color="auto" w:fill="FFFFFF"/>
        </w:rPr>
        <w:t>я</w:t>
      </w:r>
      <w:r>
        <w:rPr>
          <w:sz w:val="26"/>
          <w:szCs w:val="26"/>
          <w:shd w:val="clear" w:color="auto" w:fill="FFFFFF"/>
        </w:rPr>
        <w:t xml:space="preserve"> для реализации её творческого потенциала. </w:t>
      </w:r>
    </w:p>
    <w:p w14:paraId="46D1F262" w14:textId="7EFAD949" w:rsidR="002E4F14" w:rsidRDefault="00301386" w:rsidP="00A6537A">
      <w:pPr>
        <w:shd w:val="clear" w:color="auto" w:fill="FFFFFF"/>
        <w:ind w:firstLine="567"/>
        <w:jc w:val="both"/>
        <w:rPr>
          <w:sz w:val="26"/>
          <w:szCs w:val="26"/>
          <w:lang w:eastAsia="ru-RU"/>
        </w:rPr>
      </w:pPr>
      <w:r>
        <w:rPr>
          <w:color w:val="000000"/>
          <w:sz w:val="26"/>
          <w:szCs w:val="26"/>
          <w:lang w:eastAsia="ru-RU"/>
        </w:rPr>
        <w:t>По инициативе Молодежного Совета в Псковском районе по направлению гражданско-патриотического воспитания проведены акции – «Одиноких стариков не бывает» (оказание помощи по хозяйству ветеранам Великой Отечественной войны), «Мы – граждане России», приуроченная к празднованию Дня России,</w:t>
      </w:r>
      <w:r>
        <w:rPr>
          <w:color w:val="424242"/>
          <w:sz w:val="26"/>
          <w:szCs w:val="26"/>
          <w:lang w:eastAsia="ru-RU"/>
        </w:rPr>
        <w:t xml:space="preserve"> </w:t>
      </w:r>
      <w:r>
        <w:rPr>
          <w:color w:val="000000"/>
          <w:sz w:val="26"/>
          <w:szCs w:val="26"/>
          <w:lang w:eastAsia="ru-RU"/>
        </w:rPr>
        <w:t>акция в День народного Единства – тест «Проверь себя!» в ходе которой предоставлялась возможность жителям района проверить свои знания об истории данного праздника.</w:t>
      </w:r>
    </w:p>
    <w:p w14:paraId="7F4C6DBE" w14:textId="77777777" w:rsidR="002E4F14" w:rsidRDefault="00301386" w:rsidP="00A6537A">
      <w:pPr>
        <w:ind w:firstLine="567"/>
        <w:jc w:val="both"/>
        <w:rPr>
          <w:sz w:val="26"/>
          <w:szCs w:val="26"/>
          <w:shd w:val="clear" w:color="auto" w:fill="FFFFFF"/>
        </w:rPr>
      </w:pPr>
      <w:r>
        <w:rPr>
          <w:sz w:val="26"/>
          <w:szCs w:val="26"/>
          <w:shd w:val="clear" w:color="auto" w:fill="FFFFFF"/>
        </w:rPr>
        <w:t xml:space="preserve">Молодежный Совет Псковского района выступил организатором в организации и проведении муниципального этапа </w:t>
      </w:r>
      <w:r>
        <w:rPr>
          <w:sz w:val="26"/>
          <w:szCs w:val="26"/>
          <w:shd w:val="clear" w:color="auto" w:fill="FFFFFF"/>
          <w:lang w:eastAsia="ru-RU"/>
        </w:rPr>
        <w:t>региональной Лиги дебатов «Истина»</w:t>
      </w:r>
      <w:r>
        <w:rPr>
          <w:sz w:val="26"/>
          <w:szCs w:val="26"/>
          <w:shd w:val="clear" w:color="auto" w:fill="FFFFFF"/>
        </w:rPr>
        <w:t>.</w:t>
      </w:r>
    </w:p>
    <w:p w14:paraId="321B118D" w14:textId="77777777" w:rsidR="002E4F14" w:rsidRDefault="00301386" w:rsidP="00A6537A">
      <w:pPr>
        <w:shd w:val="clear" w:color="auto" w:fill="FFFFFF"/>
        <w:ind w:firstLine="567"/>
        <w:jc w:val="both"/>
        <w:rPr>
          <w:color w:val="000000"/>
          <w:sz w:val="26"/>
          <w:szCs w:val="26"/>
          <w:lang w:eastAsia="ru-RU"/>
        </w:rPr>
      </w:pPr>
      <w:r>
        <w:rPr>
          <w:color w:val="000000"/>
          <w:sz w:val="26"/>
          <w:szCs w:val="26"/>
          <w:lang w:eastAsia="ru-RU"/>
        </w:rPr>
        <w:t>Молодежный совет активно принимал участие в организации и проведении акций среди несовершеннолетних, направленных на профилактику преступности и безнадзорности, наркомании и СПИДа, пропаганде здорового образа жизни - акции «Насилию скажем – нет», «Стоп-ВИЧ», «Сообщи, где торгую смертью», в рамках которых активисты разработали буклеты с необходимой информацией, раздали их жителям района, вывесили на общественно-значимые объекты волостей.</w:t>
      </w:r>
    </w:p>
    <w:p w14:paraId="537D2E0E" w14:textId="77777777" w:rsidR="002E4F14" w:rsidRDefault="00301386" w:rsidP="00A6537A">
      <w:pPr>
        <w:shd w:val="clear" w:color="auto" w:fill="FFFFFF"/>
        <w:ind w:firstLine="567"/>
        <w:jc w:val="both"/>
        <w:rPr>
          <w:color w:val="000000"/>
          <w:sz w:val="26"/>
          <w:szCs w:val="26"/>
          <w:lang w:eastAsia="ru-RU"/>
        </w:rPr>
      </w:pPr>
      <w:r>
        <w:rPr>
          <w:color w:val="000000"/>
          <w:sz w:val="26"/>
          <w:szCs w:val="26"/>
          <w:lang w:eastAsia="ru-RU"/>
        </w:rPr>
        <w:t>Организована и проведена акция «Дерево жизни», посвященная дню борьбы с табакокурением.</w:t>
      </w:r>
    </w:p>
    <w:p w14:paraId="045CB524" w14:textId="77777777" w:rsidR="002E4F14" w:rsidRDefault="00301386" w:rsidP="00A6537A">
      <w:pPr>
        <w:pStyle w:val="af2"/>
        <w:spacing w:before="0" w:after="0"/>
        <w:ind w:firstLine="567"/>
        <w:jc w:val="both"/>
        <w:rPr>
          <w:sz w:val="26"/>
          <w:szCs w:val="26"/>
        </w:rPr>
      </w:pPr>
      <w:r>
        <w:rPr>
          <w:sz w:val="26"/>
          <w:szCs w:val="26"/>
        </w:rPr>
        <w:t>Важным направлением работы является развитие волонтёрства. В районе открыты и работают 4 Центра добровольчества, 11 отрядов волонтеров созданы и работают на базе общеобразовательных учреждениях.</w:t>
      </w:r>
    </w:p>
    <w:p w14:paraId="0BF49423" w14:textId="20E891C1" w:rsidR="002E4F14" w:rsidRDefault="00301386" w:rsidP="00A6537A">
      <w:pPr>
        <w:pStyle w:val="af2"/>
        <w:spacing w:before="0" w:after="0"/>
        <w:ind w:firstLine="567"/>
        <w:jc w:val="both"/>
        <w:rPr>
          <w:sz w:val="26"/>
          <w:szCs w:val="26"/>
        </w:rPr>
      </w:pPr>
      <w:r>
        <w:rPr>
          <w:sz w:val="26"/>
          <w:szCs w:val="26"/>
        </w:rPr>
        <w:t>В 202</w:t>
      </w:r>
      <w:r>
        <w:rPr>
          <w:sz w:val="26"/>
          <w:szCs w:val="26"/>
          <w:lang w:val="ru-RU"/>
        </w:rPr>
        <w:t>4</w:t>
      </w:r>
      <w:r>
        <w:rPr>
          <w:sz w:val="26"/>
          <w:szCs w:val="26"/>
        </w:rPr>
        <w:t xml:space="preserve"> году продолжил свою работу муниципальный штаб Всероссийской акции взаимопомощи #МыВместе, работа которого направлена на оказание, адресной помощи семьям военнослужащих</w:t>
      </w:r>
      <w:r w:rsidR="003B0EA9">
        <w:rPr>
          <w:sz w:val="26"/>
          <w:szCs w:val="26"/>
          <w:lang w:val="ru-RU"/>
        </w:rPr>
        <w:t xml:space="preserve"> и </w:t>
      </w:r>
      <w:r>
        <w:rPr>
          <w:sz w:val="26"/>
          <w:szCs w:val="26"/>
        </w:rPr>
        <w:t>мобилизованным.</w:t>
      </w:r>
    </w:p>
    <w:p w14:paraId="40E3C148" w14:textId="77777777" w:rsidR="002E4F14" w:rsidRDefault="00301386" w:rsidP="00A6537A">
      <w:pPr>
        <w:pStyle w:val="af2"/>
        <w:spacing w:before="0" w:after="0"/>
        <w:ind w:firstLine="567"/>
        <w:jc w:val="both"/>
        <w:rPr>
          <w:color w:val="000000"/>
          <w:sz w:val="26"/>
          <w:szCs w:val="26"/>
          <w:lang w:val="ru-RU"/>
        </w:rPr>
      </w:pPr>
      <w:r>
        <w:rPr>
          <w:sz w:val="26"/>
          <w:szCs w:val="26"/>
        </w:rPr>
        <w:t>Активно развивается событийное волонтерство. Добровольцы оказывают помощь в организации и проведении значимых мероприятий в районе – День деревни, День соседа, День района. Только в течение летнего периода волонтерами было проведено более 30 развлекательных игр и интерактивов для детей и моло</w:t>
      </w:r>
      <w:r>
        <w:rPr>
          <w:color w:val="000000"/>
          <w:sz w:val="26"/>
          <w:szCs w:val="26"/>
        </w:rPr>
        <w:t>дежи на открытых площадках района.</w:t>
      </w:r>
    </w:p>
    <w:p w14:paraId="7C7AB454" w14:textId="62434ED7" w:rsidR="002E4F14" w:rsidRDefault="00301386" w:rsidP="00A6537A">
      <w:pPr>
        <w:ind w:firstLine="567"/>
        <w:jc w:val="both"/>
        <w:rPr>
          <w:sz w:val="26"/>
          <w:szCs w:val="26"/>
        </w:rPr>
      </w:pPr>
      <w:r>
        <w:rPr>
          <w:sz w:val="26"/>
          <w:szCs w:val="26"/>
        </w:rPr>
        <w:t>8 человек приняли участие в Региональном и были рекомендованы к участию во Всероссийском фестивале «Российская студенческая весна», где</w:t>
      </w:r>
      <w:r w:rsidR="003B0EA9">
        <w:rPr>
          <w:sz w:val="26"/>
          <w:szCs w:val="26"/>
        </w:rPr>
        <w:t xml:space="preserve"> </w:t>
      </w:r>
      <w:r>
        <w:rPr>
          <w:sz w:val="26"/>
          <w:szCs w:val="26"/>
        </w:rPr>
        <w:t>Иванов Дмитрий (Логозовская волость) получил диплом лауреата 2 степени по вокальному направлению.</w:t>
      </w:r>
    </w:p>
    <w:p w14:paraId="0A64FE2B" w14:textId="77777777" w:rsidR="002E4F14" w:rsidRDefault="00301386" w:rsidP="00A6537A">
      <w:pPr>
        <w:ind w:firstLine="567"/>
        <w:jc w:val="both"/>
        <w:rPr>
          <w:sz w:val="26"/>
          <w:szCs w:val="26"/>
        </w:rPr>
      </w:pPr>
      <w:r>
        <w:rPr>
          <w:sz w:val="26"/>
          <w:szCs w:val="26"/>
        </w:rPr>
        <w:t>Пять представителей молодежи приняли участие в международном патриотическом форуме «Мы помним», двое из них получили финансовую поддержку. Четыре человека участвовали в молодежном историко-культурном форуме «Истоки».</w:t>
      </w:r>
    </w:p>
    <w:p w14:paraId="5F7770A4" w14:textId="77777777" w:rsidR="002E4F14" w:rsidRDefault="002E4F14" w:rsidP="00A6537A">
      <w:pPr>
        <w:suppressAutoHyphens w:val="0"/>
        <w:ind w:firstLine="567"/>
        <w:jc w:val="center"/>
        <w:rPr>
          <w:rFonts w:eastAsia="Calibri"/>
          <w:b/>
          <w:sz w:val="26"/>
          <w:szCs w:val="26"/>
          <w:lang w:val="x-none" w:eastAsia="en-US"/>
        </w:rPr>
      </w:pPr>
    </w:p>
    <w:p w14:paraId="04292630" w14:textId="77777777" w:rsidR="002E4F14" w:rsidRDefault="00301386" w:rsidP="003B0EA9">
      <w:pPr>
        <w:suppressAutoHyphens w:val="0"/>
        <w:ind w:firstLine="567"/>
        <w:rPr>
          <w:rFonts w:eastAsia="Calibri"/>
          <w:b/>
          <w:sz w:val="26"/>
          <w:szCs w:val="26"/>
          <w:lang w:eastAsia="en-US"/>
        </w:rPr>
      </w:pPr>
      <w:r>
        <w:rPr>
          <w:rFonts w:eastAsia="Calibri"/>
          <w:b/>
          <w:sz w:val="26"/>
          <w:szCs w:val="26"/>
          <w:lang w:eastAsia="en-US"/>
        </w:rPr>
        <w:t>Работа комиссии по делам несовершеннолетних.</w:t>
      </w:r>
    </w:p>
    <w:p w14:paraId="64D80A17" w14:textId="2F1DC8E0" w:rsidR="002E4F14" w:rsidRDefault="00301386" w:rsidP="00A6537A">
      <w:pPr>
        <w:ind w:firstLine="567"/>
        <w:jc w:val="both"/>
        <w:rPr>
          <w:sz w:val="26"/>
          <w:szCs w:val="26"/>
        </w:rPr>
      </w:pPr>
      <w:r>
        <w:rPr>
          <w:bCs/>
          <w:sz w:val="26"/>
          <w:szCs w:val="26"/>
          <w:lang w:eastAsia="ru-RU"/>
        </w:rPr>
        <w:t xml:space="preserve">Комиссия по делам несовершеннолетних и защите их прав Администрации Псковского района (далее – КДН и ЗП) является постоянно действующим коллегиальным органом системы профилактики безнадзорности и правонарушений несовершеннолетних (далее – система профилактики), обеспечивающим координацию деятельности органов и учреждений системы профилактики. </w:t>
      </w:r>
      <w:r>
        <w:rPr>
          <w:sz w:val="26"/>
          <w:szCs w:val="26"/>
        </w:rPr>
        <w:t>Комиссия по делам несовершеннолетних и защите их прав организует работу</w:t>
      </w:r>
      <w:r w:rsidR="003B0EA9">
        <w:rPr>
          <w:sz w:val="26"/>
          <w:szCs w:val="26"/>
        </w:rPr>
        <w:t xml:space="preserve"> </w:t>
      </w:r>
      <w:r>
        <w:rPr>
          <w:sz w:val="26"/>
          <w:szCs w:val="26"/>
        </w:rPr>
        <w:t xml:space="preserve">в </w:t>
      </w:r>
      <w:r>
        <w:rPr>
          <w:sz w:val="26"/>
          <w:szCs w:val="26"/>
        </w:rPr>
        <w:lastRenderedPageBreak/>
        <w:t>соответствии с действующим законодательством по раннему выявлению, учету</w:t>
      </w:r>
      <w:r w:rsidR="003B0EA9">
        <w:rPr>
          <w:sz w:val="26"/>
          <w:szCs w:val="26"/>
        </w:rPr>
        <w:t xml:space="preserve"> </w:t>
      </w:r>
      <w:r>
        <w:rPr>
          <w:sz w:val="26"/>
          <w:szCs w:val="26"/>
        </w:rPr>
        <w:t>и организации индивидуальной профилактической работы в отношении несовершеннолетних и (или) семей, находящихся в социально опасном положении.</w:t>
      </w:r>
    </w:p>
    <w:p w14:paraId="4F080E6A" w14:textId="77777777" w:rsidR="002E4F14" w:rsidRDefault="00301386" w:rsidP="00A6537A">
      <w:pPr>
        <w:shd w:val="clear" w:color="auto" w:fill="FFFFFF"/>
        <w:suppressAutoHyphens w:val="0"/>
        <w:ind w:firstLine="567"/>
        <w:jc w:val="both"/>
        <w:textAlignment w:val="top"/>
        <w:rPr>
          <w:sz w:val="26"/>
          <w:szCs w:val="26"/>
          <w:lang w:eastAsia="ru-RU"/>
        </w:rPr>
      </w:pPr>
      <w:r>
        <w:rPr>
          <w:sz w:val="26"/>
          <w:szCs w:val="26"/>
          <w:lang w:eastAsia="ru-RU"/>
        </w:rPr>
        <w:t>Деятельность комиссии по делам несовершеннолетних и защите их прав Администрации Псковского района строилась в соответствии с планом работы на 2024 год. План работы комиссии предусматривал мероприятия по организации заседаний комиссии, осуществления координации деятельности органов и учреждений системы профилактики, организации межведомственного взаимодействия, индивидуально профилактической работы, совершенствования деятельности комиссии.</w:t>
      </w:r>
    </w:p>
    <w:p w14:paraId="031DCE3B" w14:textId="77777777" w:rsidR="002E4F14" w:rsidRDefault="00301386" w:rsidP="00A6537A">
      <w:pPr>
        <w:suppressAutoHyphens w:val="0"/>
        <w:autoSpaceDE w:val="0"/>
        <w:autoSpaceDN w:val="0"/>
        <w:adjustRightInd w:val="0"/>
        <w:ind w:firstLine="567"/>
        <w:jc w:val="both"/>
        <w:rPr>
          <w:sz w:val="26"/>
          <w:szCs w:val="26"/>
          <w:lang w:eastAsia="ru-RU"/>
        </w:rPr>
      </w:pPr>
      <w:r>
        <w:rPr>
          <w:sz w:val="26"/>
          <w:szCs w:val="26"/>
          <w:lang w:eastAsia="ru-RU"/>
        </w:rPr>
        <w:t>В 2024 году проведено 23 заседания комиссии по делам несовершеннолетних, рассмотрено 56 профилактических вопроса.</w:t>
      </w:r>
    </w:p>
    <w:p w14:paraId="297D591E" w14:textId="6F81F67E" w:rsidR="002E4F14" w:rsidRDefault="00301386" w:rsidP="00A6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6"/>
          <w:szCs w:val="26"/>
        </w:rPr>
      </w:pPr>
      <w:r>
        <w:rPr>
          <w:bCs/>
          <w:sz w:val="26"/>
          <w:szCs w:val="26"/>
          <w:lang w:eastAsia="ru-RU"/>
        </w:rPr>
        <w:t>Рассмотрено 299 дел об административных правонарушениях, из которых:</w:t>
      </w:r>
      <w:r w:rsidR="004E76F3">
        <w:rPr>
          <w:bCs/>
          <w:sz w:val="26"/>
          <w:szCs w:val="26"/>
          <w:lang w:eastAsia="ru-RU"/>
        </w:rPr>
        <w:t xml:space="preserve"> </w:t>
      </w:r>
      <w:r w:rsidR="004B4CC2">
        <w:rPr>
          <w:bCs/>
          <w:sz w:val="26"/>
          <w:szCs w:val="26"/>
          <w:lang w:eastAsia="ru-RU"/>
        </w:rPr>
        <w:br/>
      </w:r>
      <w:r>
        <w:rPr>
          <w:bCs/>
          <w:sz w:val="26"/>
          <w:szCs w:val="26"/>
          <w:lang w:eastAsia="ru-RU"/>
        </w:rPr>
        <w:t>40 протоколов об административных правонарушениях составлены в отношении несовершеннолетних за побои, мелкое хищение, переход через ж/д пути в неустановленном месте, употребление алкогольной продукции, курение</w:t>
      </w:r>
      <w:r w:rsidR="004E76F3">
        <w:rPr>
          <w:bCs/>
          <w:sz w:val="26"/>
          <w:szCs w:val="26"/>
          <w:lang w:eastAsia="ru-RU"/>
        </w:rPr>
        <w:t xml:space="preserve"> </w:t>
      </w:r>
      <w:r>
        <w:rPr>
          <w:bCs/>
          <w:sz w:val="26"/>
          <w:szCs w:val="26"/>
          <w:lang w:eastAsia="ru-RU"/>
        </w:rPr>
        <w:t xml:space="preserve">в запрещенных федеральным законом местах, управление транспортным средством без права на управление транспортным средством, проживания без </w:t>
      </w:r>
      <w:proofErr w:type="gramStart"/>
      <w:r>
        <w:rPr>
          <w:bCs/>
          <w:sz w:val="26"/>
          <w:szCs w:val="26"/>
          <w:lang w:eastAsia="ru-RU"/>
        </w:rPr>
        <w:t>документа</w:t>
      </w:r>
      <w:proofErr w:type="gramEnd"/>
      <w:r>
        <w:rPr>
          <w:bCs/>
          <w:sz w:val="26"/>
          <w:szCs w:val="26"/>
          <w:lang w:eastAsia="ru-RU"/>
        </w:rPr>
        <w:t xml:space="preserve"> удостоверяющего личность гражданина (паспорта), мелкое хулиганство, невыполнения правил при введение режима повышенной готовности в зоне чрезвычайной ситуации, </w:t>
      </w:r>
      <w:r>
        <w:rPr>
          <w:bCs/>
          <w:sz w:val="26"/>
          <w:szCs w:val="26"/>
        </w:rPr>
        <w:t>злоупотребление свободой массовой информации, н</w:t>
      </w:r>
      <w:r>
        <w:rPr>
          <w:rStyle w:val="hgkelc"/>
          <w:sz w:val="26"/>
          <w:szCs w:val="26"/>
        </w:rPr>
        <w:t>арушение правил поведения зрителей при проведении официальных спортивных соревнований</w:t>
      </w:r>
      <w:r>
        <w:rPr>
          <w:bCs/>
          <w:sz w:val="26"/>
          <w:szCs w:val="26"/>
        </w:rPr>
        <w:t>, нарушение общественного порядка и порядка управления и др.</w:t>
      </w:r>
    </w:p>
    <w:p w14:paraId="1943D8EC" w14:textId="74F5CCB3" w:rsidR="004E76F3"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В отношении родителей (законных представителей) и иных лиц рассмотрено</w:t>
      </w:r>
      <w:r w:rsidR="004E76F3">
        <w:rPr>
          <w:bCs/>
          <w:sz w:val="26"/>
          <w:szCs w:val="26"/>
          <w:lang w:eastAsia="ru-RU"/>
        </w:rPr>
        <w:t>:</w:t>
      </w:r>
    </w:p>
    <w:p w14:paraId="48D0A9C5" w14:textId="3257D398" w:rsidR="002E4F14" w:rsidRDefault="004E76F3" w:rsidP="00A6537A">
      <w:pPr>
        <w:suppressAutoHyphens w:val="0"/>
        <w:autoSpaceDE w:val="0"/>
        <w:autoSpaceDN w:val="0"/>
        <w:adjustRightInd w:val="0"/>
        <w:ind w:firstLine="567"/>
        <w:jc w:val="both"/>
        <w:rPr>
          <w:bCs/>
          <w:sz w:val="26"/>
          <w:szCs w:val="26"/>
          <w:lang w:eastAsia="ru-RU"/>
        </w:rPr>
      </w:pPr>
      <w:r>
        <w:rPr>
          <w:bCs/>
          <w:sz w:val="26"/>
          <w:szCs w:val="26"/>
          <w:lang w:eastAsia="ru-RU"/>
        </w:rPr>
        <w:t xml:space="preserve">- </w:t>
      </w:r>
      <w:r w:rsidR="00301386">
        <w:rPr>
          <w:bCs/>
          <w:sz w:val="26"/>
          <w:szCs w:val="26"/>
          <w:lang w:eastAsia="ru-RU"/>
        </w:rPr>
        <w:t>259 протоколов об административных правонарушениях, большая часть из которых составлена сотрудниками ОВД за ненадлежащее исполнение (неисполнение) родителями или иными законными представителями родительских обязанностей по содержанию и воспитанию несовершеннолетних по ч.1 ст. 5.35. КоАП РФ;</w:t>
      </w:r>
    </w:p>
    <w:p w14:paraId="080DBB31" w14:textId="77777777"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- 65 протоколов об административных правонарушениях рассмотрено комиссией в отношении родителей (законных представителей) за допущение нахождения их несовершеннолетних детей в позднее (ночное) время суток, без сопровождения законных представителей по ч.3 ст.2.3. Закона Псковской области;</w:t>
      </w:r>
    </w:p>
    <w:p w14:paraId="11D30B5D" w14:textId="77777777"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- 10</w:t>
      </w:r>
      <w:r>
        <w:rPr>
          <w:bCs/>
          <w:color w:val="002060"/>
          <w:sz w:val="26"/>
          <w:szCs w:val="26"/>
          <w:lang w:eastAsia="ru-RU"/>
        </w:rPr>
        <w:t xml:space="preserve"> </w:t>
      </w:r>
      <w:r>
        <w:rPr>
          <w:bCs/>
          <w:sz w:val="26"/>
          <w:szCs w:val="26"/>
          <w:lang w:eastAsia="ru-RU"/>
        </w:rPr>
        <w:t>протоколов об административных правонарушениях составлены в отношении родителей (законных представителей) за нахождение в состоянии алкогольного опьянения, распития спиртных напитков несовершеннолетними в возрасте до 16 лет в общественном месте по ст.20.22 КоАП РФ.</w:t>
      </w:r>
    </w:p>
    <w:p w14:paraId="6867A9FA" w14:textId="77777777"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39 несовершеннолетним гражданам назначены административные наказания</w:t>
      </w:r>
      <w:r>
        <w:rPr>
          <w:bCs/>
          <w:sz w:val="26"/>
          <w:szCs w:val="26"/>
          <w:lang w:eastAsia="ru-RU"/>
        </w:rPr>
        <w:br/>
        <w:t xml:space="preserve">в виде административных штрафов на сумму </w:t>
      </w:r>
      <w:r>
        <w:t xml:space="preserve">73 196 </w:t>
      </w:r>
      <w:r>
        <w:rPr>
          <w:bCs/>
          <w:sz w:val="26"/>
          <w:szCs w:val="26"/>
          <w:lang w:eastAsia="ru-RU"/>
        </w:rPr>
        <w:t xml:space="preserve">рублей. Сумма уплаченных штрафов несовершеннолетними составляет </w:t>
      </w:r>
      <w:r>
        <w:t xml:space="preserve">30 500 </w:t>
      </w:r>
      <w:r>
        <w:rPr>
          <w:bCs/>
          <w:sz w:val="26"/>
          <w:szCs w:val="26"/>
          <w:lang w:eastAsia="ru-RU"/>
        </w:rPr>
        <w:t>рублей.</w:t>
      </w:r>
    </w:p>
    <w:p w14:paraId="6BF0C8B0" w14:textId="77777777"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 xml:space="preserve">В отношении родителей, иных законных представителей или взрослых лиц принято </w:t>
      </w:r>
      <w:r>
        <w:t>221</w:t>
      </w:r>
      <w:r>
        <w:rPr>
          <w:bCs/>
          <w:sz w:val="26"/>
          <w:szCs w:val="26"/>
          <w:lang w:eastAsia="ru-RU"/>
        </w:rPr>
        <w:t xml:space="preserve"> административных мер воздействия в виде административных штрафов на сумму </w:t>
      </w:r>
      <w:r>
        <w:t>129300</w:t>
      </w:r>
      <w:r>
        <w:rPr>
          <w:bCs/>
          <w:sz w:val="26"/>
          <w:szCs w:val="26"/>
          <w:lang w:eastAsia="ru-RU"/>
        </w:rPr>
        <w:t xml:space="preserve"> рублей. Сумма уплаченных штрафов составляет: </w:t>
      </w:r>
      <w:r>
        <w:t xml:space="preserve">60 500 </w:t>
      </w:r>
      <w:r>
        <w:rPr>
          <w:bCs/>
          <w:sz w:val="26"/>
          <w:szCs w:val="26"/>
          <w:lang w:eastAsia="ru-RU"/>
        </w:rPr>
        <w:t>рублей.</w:t>
      </w:r>
    </w:p>
    <w:p w14:paraId="0F500539" w14:textId="77777777"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По состоянию на конец 2024 года на учете в комиссии по делам несовершеннолетних и защите их прав Псковского района на индивидуальном профилактическом учете состояло 27</w:t>
      </w:r>
      <w:r>
        <w:rPr>
          <w:bCs/>
          <w:color w:val="002060"/>
          <w:sz w:val="26"/>
          <w:szCs w:val="26"/>
          <w:lang w:eastAsia="ru-RU"/>
        </w:rPr>
        <w:t xml:space="preserve"> </w:t>
      </w:r>
      <w:r>
        <w:rPr>
          <w:bCs/>
          <w:sz w:val="26"/>
          <w:szCs w:val="26"/>
          <w:lang w:eastAsia="ru-RU"/>
        </w:rPr>
        <w:t>несовершеннолетних граждан.</w:t>
      </w:r>
    </w:p>
    <w:p w14:paraId="0BE503CC" w14:textId="41D2EE20"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На индивидуальном профилактическом учете состоит 30</w:t>
      </w:r>
      <w:r>
        <w:rPr>
          <w:bCs/>
          <w:color w:val="002060"/>
          <w:sz w:val="26"/>
          <w:szCs w:val="26"/>
          <w:lang w:eastAsia="ru-RU"/>
        </w:rPr>
        <w:t xml:space="preserve"> </w:t>
      </w:r>
      <w:r>
        <w:rPr>
          <w:bCs/>
          <w:sz w:val="26"/>
          <w:szCs w:val="26"/>
          <w:lang w:eastAsia="ru-RU"/>
        </w:rPr>
        <w:t>сем</w:t>
      </w:r>
      <w:r w:rsidR="004E76F3">
        <w:rPr>
          <w:bCs/>
          <w:sz w:val="26"/>
          <w:szCs w:val="26"/>
          <w:lang w:eastAsia="ru-RU"/>
        </w:rPr>
        <w:t>ей</w:t>
      </w:r>
      <w:r>
        <w:rPr>
          <w:bCs/>
          <w:sz w:val="26"/>
          <w:szCs w:val="26"/>
          <w:lang w:eastAsia="ru-RU"/>
        </w:rPr>
        <w:t>, находящи</w:t>
      </w:r>
      <w:r w:rsidR="004E76F3">
        <w:rPr>
          <w:bCs/>
          <w:sz w:val="26"/>
          <w:szCs w:val="26"/>
          <w:lang w:eastAsia="ru-RU"/>
        </w:rPr>
        <w:t>х</w:t>
      </w:r>
      <w:r>
        <w:rPr>
          <w:bCs/>
          <w:sz w:val="26"/>
          <w:szCs w:val="26"/>
          <w:lang w:eastAsia="ru-RU"/>
        </w:rPr>
        <w:t>ся в социально опасном положении, в которых воспитывается 72</w:t>
      </w:r>
      <w:r>
        <w:rPr>
          <w:bCs/>
          <w:color w:val="002060"/>
          <w:sz w:val="26"/>
          <w:szCs w:val="26"/>
          <w:lang w:eastAsia="ru-RU"/>
        </w:rPr>
        <w:t xml:space="preserve"> </w:t>
      </w:r>
      <w:r>
        <w:rPr>
          <w:bCs/>
          <w:sz w:val="26"/>
          <w:szCs w:val="26"/>
          <w:lang w:eastAsia="ru-RU"/>
        </w:rPr>
        <w:t>ребенка.</w:t>
      </w:r>
    </w:p>
    <w:p w14:paraId="6BCF6367" w14:textId="066D1788" w:rsidR="002E4F14" w:rsidRDefault="00301386" w:rsidP="00A6537A">
      <w:pPr>
        <w:suppressAutoHyphens w:val="0"/>
        <w:autoSpaceDE w:val="0"/>
        <w:autoSpaceDN w:val="0"/>
        <w:adjustRightInd w:val="0"/>
        <w:ind w:firstLine="567"/>
        <w:jc w:val="both"/>
        <w:rPr>
          <w:bCs/>
          <w:sz w:val="26"/>
          <w:szCs w:val="26"/>
          <w:lang w:eastAsia="ru-RU"/>
        </w:rPr>
      </w:pPr>
      <w:r>
        <w:rPr>
          <w:sz w:val="26"/>
          <w:szCs w:val="26"/>
          <w:lang w:eastAsia="ru-RU"/>
        </w:rPr>
        <w:t xml:space="preserve">В целях координации деятельности органов и учреждений системы профилактики безнадзорности и правонарушений несовершеннолетних, </w:t>
      </w:r>
      <w:r>
        <w:rPr>
          <w:sz w:val="26"/>
          <w:szCs w:val="26"/>
          <w:lang w:eastAsia="ru-RU"/>
        </w:rPr>
        <w:lastRenderedPageBreak/>
        <w:t>профилактическая работа осуществляется в рамках Положения «О порядке взаимодействия субъектов системы профилактики безнадзорности</w:t>
      </w:r>
      <w:r w:rsidR="004E76F3">
        <w:rPr>
          <w:sz w:val="26"/>
          <w:szCs w:val="26"/>
          <w:lang w:eastAsia="ru-RU"/>
        </w:rPr>
        <w:t xml:space="preserve"> </w:t>
      </w:r>
      <w:r>
        <w:rPr>
          <w:sz w:val="26"/>
          <w:szCs w:val="26"/>
          <w:lang w:eastAsia="ru-RU"/>
        </w:rPr>
        <w:t xml:space="preserve">и правонарушений при раннем выявлении, учете и организации индивидуальной профилактической работы в отношении несовершеннолетних и семей, находящихся в социально опасном положении». Оказывается </w:t>
      </w:r>
      <w:r>
        <w:rPr>
          <w:bCs/>
          <w:sz w:val="26"/>
          <w:szCs w:val="26"/>
          <w:lang w:eastAsia="ru-RU"/>
        </w:rPr>
        <w:t>консультативно-методическая помощь, проводятся профилактические беседы, направленные на законопослушное поведение, разъяснение норм административной и уголовной ответственности, проводятся выезды с проверкой по месту жительства, проверка жилищно-бытовых условий.</w:t>
      </w:r>
    </w:p>
    <w:p w14:paraId="0E254C66" w14:textId="1D544835"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За 2024 год на территории Псковского района с участием КПДН и ЗП Псковского района проведено 13 межведомственных рейдовых мероприятий, в ходе которых не выявлено детей, находящихся в социально опасном положении.</w:t>
      </w:r>
    </w:p>
    <w:p w14:paraId="47F0A0C6" w14:textId="7D34D27F" w:rsidR="002E4F14" w:rsidRDefault="00301386" w:rsidP="00A6537A">
      <w:pPr>
        <w:suppressAutoHyphens w:val="0"/>
        <w:autoSpaceDE w:val="0"/>
        <w:autoSpaceDN w:val="0"/>
        <w:adjustRightInd w:val="0"/>
        <w:ind w:firstLine="567"/>
        <w:jc w:val="both"/>
        <w:rPr>
          <w:bCs/>
          <w:sz w:val="26"/>
          <w:szCs w:val="26"/>
          <w:lang w:eastAsia="ru-RU"/>
        </w:rPr>
      </w:pPr>
      <w:r>
        <w:rPr>
          <w:bCs/>
          <w:sz w:val="26"/>
          <w:szCs w:val="26"/>
          <w:lang w:eastAsia="ru-RU"/>
        </w:rPr>
        <w:t>На территории Псковского района большинство преступлений, совершаемых несовершеннолетними, относятся к категории небольшой и средней тяжести. Причинами совершения несовершеннолетними преступлений являются: ослабление внимания семьи на несовершеннолетних, низкий уровень функции воспитания учащихся в образовательных учреждениях, сужение возможностей</w:t>
      </w:r>
      <w:r w:rsidR="004E76F3">
        <w:rPr>
          <w:bCs/>
          <w:sz w:val="26"/>
          <w:szCs w:val="26"/>
          <w:lang w:eastAsia="ru-RU"/>
        </w:rPr>
        <w:t xml:space="preserve"> </w:t>
      </w:r>
      <w:r>
        <w:rPr>
          <w:bCs/>
          <w:sz w:val="26"/>
          <w:szCs w:val="26"/>
          <w:lang w:eastAsia="ru-RU"/>
        </w:rPr>
        <w:t>в приобщении к досуговой деятельности, снижение материального достатка семьи, отсутствие у родителей возможности выделить подросткам необходимые денежные средства.</w:t>
      </w:r>
    </w:p>
    <w:p w14:paraId="75549CD9" w14:textId="6E7C3EB5"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bCs/>
          <w:sz w:val="26"/>
          <w:szCs w:val="26"/>
          <w:lang w:eastAsia="ru-RU"/>
        </w:rPr>
        <w:t xml:space="preserve">Так, </w:t>
      </w:r>
      <w:r>
        <w:rPr>
          <w:sz w:val="26"/>
          <w:szCs w:val="26"/>
        </w:rPr>
        <w:t>в 2024 году на территории Псковского района несовершеннолетними совершено 9 преступлений (АППГ - 5), лиц, их совершивших 9</w:t>
      </w:r>
      <w:r w:rsidR="004E76F3">
        <w:rPr>
          <w:sz w:val="26"/>
          <w:szCs w:val="26"/>
        </w:rPr>
        <w:t xml:space="preserve"> </w:t>
      </w:r>
      <w:r>
        <w:rPr>
          <w:sz w:val="26"/>
          <w:szCs w:val="26"/>
        </w:rPr>
        <w:t>(АППГ - 6).</w:t>
      </w:r>
    </w:p>
    <w:p w14:paraId="4A1237A1" w14:textId="2416EEC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Существенно снизилась результативность профилактической работы из-за лояльности судов при решении вопроса о помещении лиц несовершеннолетнего возраста, имеющих устойчивые поведенческие проявления противоправного характера и намерение вновь совершать общественно-опасные деяния (преступления) в СУВУ закрытого типа, что способствует повторному совершению несовершеннолетними административных правонарушений и преступлений.</w:t>
      </w:r>
      <w:r w:rsidR="004E76F3">
        <w:rPr>
          <w:bCs/>
          <w:sz w:val="26"/>
          <w:szCs w:val="26"/>
        </w:rPr>
        <w:t xml:space="preserve"> </w:t>
      </w:r>
      <w:r>
        <w:rPr>
          <w:bCs/>
          <w:sz w:val="26"/>
          <w:szCs w:val="26"/>
          <w:lang w:eastAsia="ru-RU"/>
        </w:rPr>
        <w:t>В отдельных случаях причиной совершения повторных преступлений явилось сформировавшееся у несовершеннолетних чувство безнаказанности.</w:t>
      </w:r>
    </w:p>
    <w:p w14:paraId="37ECECA3"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В 2024 году с целью коррекции девиантного поведения 1 лицо несовершеннолетнего возраста помещено в СУВУ «открытого типа».</w:t>
      </w:r>
    </w:p>
    <w:p w14:paraId="173EF831"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В целях снижения преступности несовершеннолетних реализован комплекс практических мероприятий с участием всех субъектов профилактики:</w:t>
      </w:r>
    </w:p>
    <w:p w14:paraId="65C43482" w14:textId="3E506221"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областн</w:t>
      </w:r>
      <w:r w:rsidR="00F61C6D">
        <w:rPr>
          <w:bCs/>
          <w:sz w:val="26"/>
          <w:szCs w:val="26"/>
        </w:rPr>
        <w:t>ая</w:t>
      </w:r>
      <w:r>
        <w:rPr>
          <w:bCs/>
          <w:sz w:val="26"/>
          <w:szCs w:val="26"/>
        </w:rPr>
        <w:t xml:space="preserve"> Всероссийск</w:t>
      </w:r>
      <w:r w:rsidR="00F61C6D">
        <w:rPr>
          <w:bCs/>
          <w:sz w:val="26"/>
          <w:szCs w:val="26"/>
        </w:rPr>
        <w:t>ая</w:t>
      </w:r>
      <w:r>
        <w:rPr>
          <w:bCs/>
          <w:sz w:val="26"/>
          <w:szCs w:val="26"/>
        </w:rPr>
        <w:t xml:space="preserve"> антинаркотическ</w:t>
      </w:r>
      <w:r w:rsidR="00F61C6D">
        <w:rPr>
          <w:bCs/>
          <w:sz w:val="26"/>
          <w:szCs w:val="26"/>
        </w:rPr>
        <w:t>ая</w:t>
      </w:r>
      <w:r>
        <w:rPr>
          <w:bCs/>
          <w:sz w:val="26"/>
          <w:szCs w:val="26"/>
        </w:rPr>
        <w:t xml:space="preserve"> акци</w:t>
      </w:r>
      <w:r w:rsidR="00F61C6D">
        <w:rPr>
          <w:bCs/>
          <w:sz w:val="26"/>
          <w:szCs w:val="26"/>
        </w:rPr>
        <w:t>я</w:t>
      </w:r>
      <w:r>
        <w:rPr>
          <w:bCs/>
          <w:sz w:val="26"/>
          <w:szCs w:val="26"/>
        </w:rPr>
        <w:t xml:space="preserve"> «Сообщи, где торгуют смертью» (совместно с органами внутренних дел);</w:t>
      </w:r>
    </w:p>
    <w:p w14:paraId="331F4EB9"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комплексная оперативно-профилактическая операция «Здоровье»;</w:t>
      </w:r>
    </w:p>
    <w:p w14:paraId="531BCD79"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оперативно-профилактическая операция «Неформал», направленная на профилактику экстремистских и националистских проявлений среди несовершеннолетних;</w:t>
      </w:r>
    </w:p>
    <w:p w14:paraId="6CA6729F"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сетевая акция «Наш выбор – жизнь!», приуроченная к Всемирному дню борьбы с туберкулезом;</w:t>
      </w:r>
    </w:p>
    <w:p w14:paraId="48882B88"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акция: «Умей сказать – нет! Сделай свой выбор! За здоровый образ жизни!»;</w:t>
      </w:r>
    </w:p>
    <w:p w14:paraId="2AFADE4B" w14:textId="77777777"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оперативно комплексное мероприятие «Дети-России» (совместно с органами внутренних дел);</w:t>
      </w:r>
    </w:p>
    <w:p w14:paraId="752EAD92" w14:textId="2CD1557F" w:rsidR="002E4F14" w:rsidRDefault="00301386" w:rsidP="00F61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Pr>
          <w:bCs/>
          <w:sz w:val="26"/>
          <w:szCs w:val="26"/>
        </w:rPr>
        <w:t>- разъяснительная работа с образовательными учреждениями Псковского района о вреде употребления наркотических средств и психотропных веществ.</w:t>
      </w:r>
    </w:p>
    <w:p w14:paraId="1AC5C170" w14:textId="77777777" w:rsidR="002E4F14" w:rsidRDefault="00301386" w:rsidP="00F61C6D">
      <w:pPr>
        <w:ind w:firstLine="709"/>
        <w:jc w:val="both"/>
        <w:rPr>
          <w:sz w:val="26"/>
          <w:szCs w:val="26"/>
        </w:rPr>
      </w:pPr>
      <w:r>
        <w:rPr>
          <w:sz w:val="26"/>
          <w:szCs w:val="26"/>
        </w:rPr>
        <w:t>Проводились мероприятия по проверке готовности к школе несовершеннолетних, состоящих на учете в комиссии, приняты меры для оказания помощи детям школьного возраста и вовлечению их в процесс обучения.</w:t>
      </w:r>
    </w:p>
    <w:p w14:paraId="2F9AA1DB" w14:textId="77777777" w:rsidR="002E4F14" w:rsidRDefault="00301386" w:rsidP="00F61C6D">
      <w:pPr>
        <w:ind w:firstLine="709"/>
        <w:jc w:val="both"/>
        <w:rPr>
          <w:bCs/>
          <w:sz w:val="26"/>
          <w:szCs w:val="26"/>
        </w:rPr>
      </w:pPr>
      <w:r>
        <w:rPr>
          <w:bCs/>
          <w:sz w:val="26"/>
          <w:szCs w:val="26"/>
        </w:rPr>
        <w:lastRenderedPageBreak/>
        <w:t>Профилактическая работа с несовершеннолетними и их родителями (законными представителями) по вопросу профилактики наркомании, правонарушениям, разъяснению норм уголовной и административной ответственности, предусмотренной законодательством РФ, ведется по всем образовательным учреждениям Псковского района в виде бесед, лекций, мероприятий, тематических классных часов, родительских собраний.</w:t>
      </w:r>
    </w:p>
    <w:p w14:paraId="5A4022ED" w14:textId="77777777" w:rsidR="002E4F14" w:rsidRDefault="00301386" w:rsidP="00F61C6D">
      <w:pPr>
        <w:ind w:firstLine="709"/>
        <w:jc w:val="both"/>
        <w:rPr>
          <w:sz w:val="26"/>
          <w:szCs w:val="26"/>
        </w:rPr>
      </w:pPr>
      <w:r>
        <w:rPr>
          <w:bCs/>
          <w:sz w:val="26"/>
          <w:szCs w:val="26"/>
        </w:rPr>
        <w:t>В целях профилактики интернет-зависимости и профилактики экстремистской деятельности, проводятся по образовательным учреждениям циклы интерактивных занятий для учащихся образовательных учреждений.</w:t>
      </w:r>
    </w:p>
    <w:p w14:paraId="6988CC2A" w14:textId="77777777" w:rsidR="002E4F14" w:rsidRDefault="00301386" w:rsidP="00F61C6D">
      <w:pPr>
        <w:suppressAutoHyphens w:val="0"/>
        <w:autoSpaceDE w:val="0"/>
        <w:autoSpaceDN w:val="0"/>
        <w:adjustRightInd w:val="0"/>
        <w:ind w:firstLine="709"/>
        <w:jc w:val="both"/>
        <w:rPr>
          <w:sz w:val="26"/>
          <w:szCs w:val="26"/>
          <w:lang w:eastAsia="ru-RU"/>
        </w:rPr>
      </w:pPr>
      <w:r>
        <w:rPr>
          <w:sz w:val="26"/>
          <w:szCs w:val="26"/>
          <w:lang w:eastAsia="ru-RU"/>
        </w:rPr>
        <w:t>С целью снижения уровня безнадзорности и беспризорности подростков, предотвращения наркомании и употребления алкогольной продукции, приобретения опыта работы, овладения навыками профессиональной деятельности, а также получения заработка (дохода) учащимися, органами службы занятости проводится работа по организации временного трудоустройства несовершеннолетних граждан в возрасте от 14 до 18 лет. При организации данной работы особое внимание уделяется детям, находящимся в трудной жизненной ситуации.</w:t>
      </w:r>
    </w:p>
    <w:p w14:paraId="400D60F1" w14:textId="77777777" w:rsidR="002E4F14" w:rsidRDefault="00301386" w:rsidP="00F61C6D">
      <w:pPr>
        <w:suppressAutoHyphens w:val="0"/>
        <w:autoSpaceDE w:val="0"/>
        <w:autoSpaceDN w:val="0"/>
        <w:adjustRightInd w:val="0"/>
        <w:ind w:firstLine="709"/>
        <w:jc w:val="both"/>
        <w:rPr>
          <w:sz w:val="26"/>
          <w:szCs w:val="26"/>
        </w:rPr>
      </w:pPr>
      <w:r>
        <w:rPr>
          <w:bCs/>
          <w:sz w:val="26"/>
          <w:szCs w:val="26"/>
        </w:rPr>
        <w:t>КПДН и ЗП Псковского района в полном объеме реализовала межведомственный план работы комиссии на 2024 год по основным направлениям и мероприятиям по профилактике безнадзорности и правонарушений несовершеннолетних.</w:t>
      </w:r>
    </w:p>
    <w:p w14:paraId="5C4CD6CA" w14:textId="77777777" w:rsidR="002E4F14" w:rsidRDefault="002E4F14" w:rsidP="00F61C6D">
      <w:pPr>
        <w:suppressAutoHyphens w:val="0"/>
        <w:autoSpaceDE w:val="0"/>
        <w:autoSpaceDN w:val="0"/>
        <w:adjustRightInd w:val="0"/>
        <w:ind w:firstLine="709"/>
        <w:jc w:val="both"/>
        <w:rPr>
          <w:sz w:val="26"/>
          <w:szCs w:val="26"/>
          <w:lang w:eastAsia="ru-RU"/>
        </w:rPr>
      </w:pPr>
    </w:p>
    <w:p w14:paraId="0AD8EA0A" w14:textId="77777777" w:rsidR="002E4F14" w:rsidRDefault="00301386" w:rsidP="00F61C6D">
      <w:pPr>
        <w:suppressAutoHyphens w:val="0"/>
        <w:autoSpaceDE w:val="0"/>
        <w:autoSpaceDN w:val="0"/>
        <w:adjustRightInd w:val="0"/>
        <w:ind w:firstLine="709"/>
        <w:jc w:val="both"/>
        <w:rPr>
          <w:b/>
          <w:sz w:val="26"/>
          <w:szCs w:val="26"/>
          <w:lang w:eastAsia="ru-RU"/>
        </w:rPr>
      </w:pPr>
      <w:r>
        <w:rPr>
          <w:b/>
          <w:sz w:val="26"/>
          <w:szCs w:val="26"/>
          <w:lang w:eastAsia="ru-RU"/>
        </w:rPr>
        <w:t>14. Создание условий для развития на территории Псковского района физической культуры и массового спорта.</w:t>
      </w:r>
    </w:p>
    <w:p w14:paraId="48FD0EEE" w14:textId="77777777" w:rsidR="002E4F14" w:rsidRDefault="00301386" w:rsidP="00F61C6D">
      <w:pPr>
        <w:ind w:firstLine="709"/>
        <w:jc w:val="both"/>
        <w:rPr>
          <w:sz w:val="26"/>
          <w:szCs w:val="26"/>
        </w:rPr>
      </w:pPr>
      <w:r>
        <w:rPr>
          <w:sz w:val="26"/>
          <w:szCs w:val="26"/>
        </w:rPr>
        <w:t>На протяжении 2024 года обучающиеся Псковского района активно принимали участие в мероприятиях муниципального, регионального и всероссийского уровней.</w:t>
      </w:r>
    </w:p>
    <w:p w14:paraId="2F32A863" w14:textId="77777777" w:rsidR="002E4F14" w:rsidRDefault="00301386" w:rsidP="00F61C6D">
      <w:pPr>
        <w:ind w:firstLine="709"/>
        <w:jc w:val="both"/>
        <w:rPr>
          <w:sz w:val="26"/>
          <w:szCs w:val="26"/>
        </w:rPr>
      </w:pPr>
      <w:r>
        <w:rPr>
          <w:sz w:val="26"/>
          <w:szCs w:val="26"/>
        </w:rPr>
        <w:t xml:space="preserve">Выставки изобразительного и декоративно-прикладного творчества, многожанровые фестивали, областные фестивали хореографического искусства, </w:t>
      </w:r>
      <w:proofErr w:type="spellStart"/>
      <w:r>
        <w:rPr>
          <w:sz w:val="26"/>
          <w:szCs w:val="26"/>
        </w:rPr>
        <w:t>туриада</w:t>
      </w:r>
      <w:proofErr w:type="spellEnd"/>
      <w:r>
        <w:rPr>
          <w:sz w:val="26"/>
          <w:szCs w:val="26"/>
        </w:rPr>
        <w:t xml:space="preserve"> по туристско-краеведческой направленности, спортивные соревнования по волейболу, баскетболу, футболу и мини-футболу, легкой атлетике, фестивали ВФСК ГТО – это перечень мероприятий, которые прошли на территории Псковского района для детей, взрослых и активных пенсионеров.</w:t>
      </w:r>
    </w:p>
    <w:p w14:paraId="4572B555" w14:textId="77777777" w:rsidR="002E4F14" w:rsidRDefault="00301386" w:rsidP="00A6537A">
      <w:pPr>
        <w:ind w:firstLine="709"/>
        <w:jc w:val="both"/>
        <w:rPr>
          <w:sz w:val="26"/>
          <w:szCs w:val="26"/>
        </w:rPr>
      </w:pPr>
      <w:r>
        <w:rPr>
          <w:sz w:val="26"/>
          <w:szCs w:val="26"/>
        </w:rPr>
        <w:t>По итогам областной «</w:t>
      </w:r>
      <w:proofErr w:type="spellStart"/>
      <w:r>
        <w:rPr>
          <w:sz w:val="26"/>
          <w:szCs w:val="26"/>
        </w:rPr>
        <w:t>Туриады</w:t>
      </w:r>
      <w:proofErr w:type="spellEnd"/>
      <w:r>
        <w:rPr>
          <w:sz w:val="26"/>
          <w:szCs w:val="26"/>
        </w:rPr>
        <w:t xml:space="preserve"> – 2024», в которую вошли более 40 мероприятий, Псковский район занял второе место. Наиболее крупными мероприятиями, в которых воспитанники объединений добились высоких результатов стали: </w:t>
      </w:r>
      <w:r>
        <w:rPr>
          <w:sz w:val="26"/>
        </w:rPr>
        <w:t>туристический слет среди учащейся молодежи Псковской области,</w:t>
      </w:r>
      <w:r>
        <w:rPr>
          <w:sz w:val="26"/>
          <w:szCs w:val="26"/>
        </w:rPr>
        <w:t xml:space="preserve"> туристический слет среди педагогических работников, спортивное ориентирование, конференция «Отечество», </w:t>
      </w:r>
      <w:r>
        <w:rPr>
          <w:sz w:val="26"/>
        </w:rPr>
        <w:t>Всероссийский конкурс школьных музеев, конкурс бардовской песни, конкурс на лучшую организацию туристско-краеведческой работы с обучающимися.</w:t>
      </w:r>
    </w:p>
    <w:p w14:paraId="5CA34FC6" w14:textId="77777777" w:rsidR="002E4F14" w:rsidRDefault="00301386" w:rsidP="00A6537A">
      <w:pPr>
        <w:ind w:firstLine="709"/>
        <w:jc w:val="both"/>
        <w:rPr>
          <w:sz w:val="26"/>
          <w:szCs w:val="26"/>
        </w:rPr>
      </w:pPr>
      <w:r>
        <w:rPr>
          <w:sz w:val="26"/>
          <w:szCs w:val="26"/>
        </w:rPr>
        <w:t>Деятельность учреждений дополнительного образования в реализации патриотического воспитания детей, приобретает особый смысл, так как именно здесь обеспечивается возможность детям быть активными участниками патриотических мероприятий.</w:t>
      </w:r>
    </w:p>
    <w:p w14:paraId="0AF76BF0" w14:textId="08BFA470" w:rsidR="002E4F14" w:rsidRDefault="00301386" w:rsidP="00A6537A">
      <w:pPr>
        <w:ind w:firstLine="567"/>
        <w:jc w:val="both"/>
        <w:rPr>
          <w:sz w:val="26"/>
          <w:szCs w:val="26"/>
        </w:rPr>
      </w:pPr>
      <w:r>
        <w:rPr>
          <w:sz w:val="26"/>
          <w:szCs w:val="26"/>
        </w:rPr>
        <w:t>В Псковском районе действует 11 отрядов «Юнармия», общей численностью 342 человека.</w:t>
      </w:r>
      <w:r w:rsidR="00F61C6D">
        <w:rPr>
          <w:sz w:val="26"/>
          <w:szCs w:val="26"/>
        </w:rPr>
        <w:t xml:space="preserve"> </w:t>
      </w:r>
      <w:r>
        <w:rPr>
          <w:sz w:val="26"/>
          <w:szCs w:val="26"/>
        </w:rPr>
        <w:t>Юнармейцы активно принимали участие в патриотических акциях «Хлеб той зимы», «День памяти жертв Холокоста», День вывода войск из Афганистана, памяти Героев 6-роты и бригады Спецназа. Юнармейцы Псковского района приняли активное участие в 3-ом молодежном туристко-краеведческом, военно-патриотическом фестивале Псковского района «Во имя МИРА!».</w:t>
      </w:r>
    </w:p>
    <w:p w14:paraId="50F47CB4" w14:textId="52986F9E" w:rsidR="002E4F14" w:rsidRDefault="00301386" w:rsidP="00A6537A">
      <w:pPr>
        <w:ind w:firstLine="709"/>
        <w:jc w:val="both"/>
        <w:rPr>
          <w:sz w:val="26"/>
          <w:szCs w:val="26"/>
        </w:rPr>
      </w:pPr>
      <w:r>
        <w:rPr>
          <w:sz w:val="26"/>
          <w:szCs w:val="26"/>
        </w:rPr>
        <w:lastRenderedPageBreak/>
        <w:t xml:space="preserve">В 2024 году в реестр одаренных детей Псковской области внесено </w:t>
      </w:r>
      <w:r w:rsidR="00D93834">
        <w:rPr>
          <w:sz w:val="26"/>
          <w:szCs w:val="26"/>
        </w:rPr>
        <w:br/>
      </w:r>
      <w:r>
        <w:rPr>
          <w:sz w:val="26"/>
          <w:szCs w:val="26"/>
        </w:rPr>
        <w:t>55 обучающихся Псковского района, как победители и призеры областных и всероссийских мероприятий.</w:t>
      </w:r>
    </w:p>
    <w:p w14:paraId="4E60D52E" w14:textId="77777777" w:rsidR="002E4F14" w:rsidRDefault="00301386" w:rsidP="00A6537A">
      <w:pPr>
        <w:ind w:firstLine="709"/>
        <w:jc w:val="both"/>
        <w:rPr>
          <w:sz w:val="26"/>
          <w:szCs w:val="26"/>
        </w:rPr>
      </w:pPr>
      <w:r>
        <w:rPr>
          <w:sz w:val="26"/>
          <w:szCs w:val="26"/>
        </w:rPr>
        <w:t>Вся организация физкультурно-массовой и спортивной работы в Псковском районе строится на основании муниципальной программы «Развитие образования, молодежной политики и физической культуры и спорта в Псковском районе».</w:t>
      </w:r>
    </w:p>
    <w:p w14:paraId="73DF216C" w14:textId="77777777" w:rsidR="002E4F14" w:rsidRDefault="00301386" w:rsidP="00A6537A">
      <w:pPr>
        <w:ind w:firstLine="709"/>
        <w:jc w:val="both"/>
        <w:rPr>
          <w:sz w:val="26"/>
          <w:szCs w:val="26"/>
        </w:rPr>
      </w:pPr>
      <w:r>
        <w:rPr>
          <w:sz w:val="26"/>
          <w:szCs w:val="26"/>
        </w:rPr>
        <w:t>Календарный план муниципальных спортивных мероприятий формируется в соответствии со Спартакиадой среди городов и районов, Спартакиадой среди обучающихся Псковской области и Спартакиадой среди обучающихся Псковского района.</w:t>
      </w:r>
    </w:p>
    <w:p w14:paraId="521212A9" w14:textId="3CFEE5ED" w:rsidR="002E4F14" w:rsidRDefault="00301386" w:rsidP="00A6537A">
      <w:pPr>
        <w:tabs>
          <w:tab w:val="left" w:pos="1350"/>
        </w:tabs>
        <w:ind w:firstLine="567"/>
        <w:jc w:val="both"/>
        <w:rPr>
          <w:sz w:val="26"/>
          <w:szCs w:val="26"/>
        </w:rPr>
      </w:pPr>
      <w:r>
        <w:rPr>
          <w:sz w:val="26"/>
          <w:szCs w:val="26"/>
        </w:rPr>
        <w:t xml:space="preserve">В 2024 году было проведено 28 районных мероприятий, приняли участие </w:t>
      </w:r>
      <w:r w:rsidR="00D93834">
        <w:rPr>
          <w:sz w:val="26"/>
          <w:szCs w:val="26"/>
        </w:rPr>
        <w:br/>
      </w:r>
      <w:r>
        <w:rPr>
          <w:sz w:val="26"/>
          <w:szCs w:val="26"/>
        </w:rPr>
        <w:t>в 58 региональных и 5 всероссийских.</w:t>
      </w:r>
    </w:p>
    <w:p w14:paraId="1A62C2ED" w14:textId="19C793A9" w:rsidR="002E4F14" w:rsidRDefault="00301386" w:rsidP="00A6537A">
      <w:pPr>
        <w:ind w:firstLine="708"/>
        <w:jc w:val="both"/>
        <w:rPr>
          <w:sz w:val="26"/>
          <w:szCs w:val="26"/>
        </w:rPr>
      </w:pPr>
      <w:r>
        <w:rPr>
          <w:sz w:val="26"/>
          <w:szCs w:val="26"/>
        </w:rPr>
        <w:t xml:space="preserve">В рамках национального проекта «Демография» федерального проекта «Спорт – норма жизни» в муниципалитете действует отделение тестирования </w:t>
      </w:r>
      <w:r w:rsidR="00D93834">
        <w:rPr>
          <w:sz w:val="26"/>
          <w:szCs w:val="26"/>
        </w:rPr>
        <w:br/>
      </w:r>
      <w:r>
        <w:rPr>
          <w:sz w:val="26"/>
          <w:szCs w:val="26"/>
        </w:rPr>
        <w:t>ВФСК ГТО.</w:t>
      </w:r>
    </w:p>
    <w:p w14:paraId="59DCB64B" w14:textId="187876B7" w:rsidR="002E4F14" w:rsidRDefault="00301386" w:rsidP="00A6537A">
      <w:pPr>
        <w:ind w:firstLine="708"/>
        <w:jc w:val="both"/>
        <w:rPr>
          <w:sz w:val="26"/>
        </w:rPr>
      </w:pPr>
      <w:r>
        <w:rPr>
          <w:sz w:val="26"/>
        </w:rPr>
        <w:t>В 2024 году 333 человека приняли участие в сдач</w:t>
      </w:r>
      <w:r w:rsidR="00F61C6D">
        <w:rPr>
          <w:sz w:val="26"/>
        </w:rPr>
        <w:t>е</w:t>
      </w:r>
      <w:r>
        <w:rPr>
          <w:sz w:val="26"/>
        </w:rPr>
        <w:t xml:space="preserve"> нормативов. </w:t>
      </w:r>
      <w:r w:rsidR="00D93834">
        <w:rPr>
          <w:sz w:val="26"/>
        </w:rPr>
        <w:br/>
      </w:r>
      <w:r>
        <w:rPr>
          <w:sz w:val="26"/>
        </w:rPr>
        <w:t>91 человек стали обладателями золотого знака, 58 – серебряного, 65 – бронзового.</w:t>
      </w:r>
    </w:p>
    <w:p w14:paraId="034A3DEE" w14:textId="77777777" w:rsidR="002E4F14" w:rsidRDefault="00301386" w:rsidP="00A6537A">
      <w:pPr>
        <w:ind w:firstLine="567"/>
        <w:jc w:val="both"/>
        <w:rPr>
          <w:sz w:val="26"/>
        </w:rPr>
      </w:pPr>
      <w:r>
        <w:rPr>
          <w:sz w:val="26"/>
        </w:rPr>
        <w:t>В 2024 году продолжилась установка воркаут площадок. Были установлены площадки в дер. Адворицы, дер. Соловьи, дер. Знаменка, дер. Обижа.</w:t>
      </w:r>
    </w:p>
    <w:p w14:paraId="52368F67" w14:textId="77777777" w:rsidR="002E4F14" w:rsidRDefault="00301386" w:rsidP="00A6537A">
      <w:pPr>
        <w:ind w:firstLine="567"/>
        <w:jc w:val="both"/>
        <w:rPr>
          <w:sz w:val="26"/>
        </w:rPr>
      </w:pPr>
      <w:r>
        <w:rPr>
          <w:sz w:val="26"/>
        </w:rPr>
        <w:t>Центр дополнительного образования уделяет немалое внимание организации спортивных мероприятий для людей пожилого возраста.</w:t>
      </w:r>
    </w:p>
    <w:p w14:paraId="12284840" w14:textId="606F066C" w:rsidR="002E4F14" w:rsidRDefault="00301386" w:rsidP="00D93834">
      <w:pPr>
        <w:ind w:firstLine="567"/>
        <w:jc w:val="both"/>
        <w:rPr>
          <w:sz w:val="26"/>
        </w:rPr>
      </w:pPr>
      <w:r>
        <w:rPr>
          <w:sz w:val="26"/>
        </w:rPr>
        <w:t>Были проведены мероприятия: «Всероссийск</w:t>
      </w:r>
      <w:r w:rsidR="00F61C6D">
        <w:rPr>
          <w:sz w:val="26"/>
        </w:rPr>
        <w:t>ая</w:t>
      </w:r>
      <w:r>
        <w:rPr>
          <w:sz w:val="26"/>
        </w:rPr>
        <w:t xml:space="preserve"> акция по скандинавской ходьбе» приуроченная ко дню сердца, «День здоровья», «Всероссийская акция </w:t>
      </w:r>
      <w:r w:rsidR="00D93834">
        <w:rPr>
          <w:sz w:val="26"/>
        </w:rPr>
        <w:br/>
      </w:r>
      <w:r>
        <w:rPr>
          <w:sz w:val="26"/>
        </w:rPr>
        <w:t>10000 шагов к жизни».</w:t>
      </w:r>
    </w:p>
    <w:p w14:paraId="2E6883F6" w14:textId="77777777" w:rsidR="002E4F14" w:rsidRDefault="00301386" w:rsidP="00D93834">
      <w:pPr>
        <w:ind w:firstLine="567"/>
        <w:jc w:val="both"/>
        <w:rPr>
          <w:sz w:val="26"/>
        </w:rPr>
      </w:pPr>
      <w:bookmarkStart w:id="1" w:name="_Hlk195386652"/>
      <w:r>
        <w:rPr>
          <w:sz w:val="26"/>
        </w:rPr>
        <w:t>На развитие физической культуры и спорта в Псковском районе в 2024 году израсходовано:</w:t>
      </w:r>
    </w:p>
    <w:p w14:paraId="7A9B3D7E" w14:textId="1E564310" w:rsidR="002E4F14" w:rsidRDefault="00301386" w:rsidP="00D93834">
      <w:pPr>
        <w:suppressAutoHyphens w:val="0"/>
        <w:ind w:firstLine="567"/>
        <w:jc w:val="both"/>
        <w:rPr>
          <w:sz w:val="26"/>
        </w:rPr>
      </w:pPr>
      <w:r>
        <w:rPr>
          <w:sz w:val="26"/>
        </w:rPr>
        <w:t>-</w:t>
      </w:r>
      <w:r w:rsidR="00D93834">
        <w:rPr>
          <w:sz w:val="26"/>
        </w:rPr>
        <w:t xml:space="preserve"> </w:t>
      </w:r>
      <w:r>
        <w:rPr>
          <w:sz w:val="26"/>
        </w:rPr>
        <w:t>приобретен спортивный инвентарь для общеобразовательных учреждений – 1млн. 142 тыс. рублей;</w:t>
      </w:r>
    </w:p>
    <w:p w14:paraId="309315C4" w14:textId="77777777" w:rsidR="002E4F14" w:rsidRDefault="00301386" w:rsidP="00D93834">
      <w:pPr>
        <w:suppressAutoHyphens w:val="0"/>
        <w:ind w:firstLine="567"/>
        <w:jc w:val="both"/>
        <w:rPr>
          <w:sz w:val="26"/>
        </w:rPr>
      </w:pPr>
      <w:r>
        <w:rPr>
          <w:sz w:val="26"/>
        </w:rPr>
        <w:t>- приобретен спортивный инвентарь для дошкольных учреждений – 134 тыс. рублей;</w:t>
      </w:r>
    </w:p>
    <w:p w14:paraId="15B6D7F2" w14:textId="77777777" w:rsidR="002E4F14" w:rsidRDefault="00301386" w:rsidP="00D93834">
      <w:pPr>
        <w:suppressAutoHyphens w:val="0"/>
        <w:ind w:firstLine="567"/>
        <w:jc w:val="both"/>
        <w:rPr>
          <w:sz w:val="26"/>
        </w:rPr>
      </w:pPr>
      <w:r>
        <w:rPr>
          <w:sz w:val="26"/>
        </w:rPr>
        <w:t>- приобретен спортивный инвентарь для педагогов дополнительного образования</w:t>
      </w:r>
      <w:r>
        <w:rPr>
          <w:sz w:val="26"/>
        </w:rPr>
        <w:br/>
        <w:t>и спортивных команд – 200 тыс. рублей;</w:t>
      </w:r>
    </w:p>
    <w:p w14:paraId="22872D4B" w14:textId="77777777" w:rsidR="002E4F14" w:rsidRDefault="00301386" w:rsidP="00D93834">
      <w:pPr>
        <w:ind w:firstLine="567"/>
        <w:jc w:val="both"/>
        <w:rPr>
          <w:sz w:val="26"/>
        </w:rPr>
      </w:pPr>
      <w:r>
        <w:rPr>
          <w:sz w:val="26"/>
        </w:rPr>
        <w:t>- приобретены перчатки, шапки и форма «Юнармия» - 105,00 тыс. рублей;</w:t>
      </w:r>
    </w:p>
    <w:p w14:paraId="36E14993" w14:textId="77777777" w:rsidR="002E4F14" w:rsidRDefault="00301386" w:rsidP="00D93834">
      <w:pPr>
        <w:ind w:firstLine="567"/>
        <w:jc w:val="both"/>
        <w:rPr>
          <w:sz w:val="26"/>
        </w:rPr>
      </w:pPr>
      <w:r>
        <w:rPr>
          <w:sz w:val="26"/>
        </w:rPr>
        <w:t>- установлены 4 воркаут – площадки  на сумму 880,00 тыс. рублей;</w:t>
      </w:r>
    </w:p>
    <w:p w14:paraId="7BD05022" w14:textId="77777777" w:rsidR="002E4F14" w:rsidRDefault="00301386" w:rsidP="00D93834">
      <w:pPr>
        <w:ind w:firstLine="567"/>
        <w:jc w:val="both"/>
        <w:rPr>
          <w:sz w:val="26"/>
        </w:rPr>
      </w:pPr>
      <w:r>
        <w:rPr>
          <w:sz w:val="26"/>
        </w:rPr>
        <w:t>- произведен ремонт спортивного зала в д. Соловьи – 265 тыс. рублей;</w:t>
      </w:r>
    </w:p>
    <w:p w14:paraId="019F305A" w14:textId="77777777" w:rsidR="002E4F14" w:rsidRDefault="00301386" w:rsidP="00D93834">
      <w:pPr>
        <w:ind w:firstLine="567"/>
        <w:jc w:val="both"/>
        <w:rPr>
          <w:sz w:val="26"/>
        </w:rPr>
      </w:pPr>
      <w:r>
        <w:rPr>
          <w:sz w:val="26"/>
        </w:rPr>
        <w:t>- приобретено туристическое снаряжение – 300 тыс. рублей.</w:t>
      </w:r>
    </w:p>
    <w:bookmarkEnd w:id="1"/>
    <w:p w14:paraId="530E93E2" w14:textId="77777777" w:rsidR="002E4F14" w:rsidRDefault="00301386" w:rsidP="00D93834">
      <w:pPr>
        <w:ind w:firstLine="567"/>
        <w:jc w:val="both"/>
        <w:rPr>
          <w:sz w:val="26"/>
        </w:rPr>
      </w:pPr>
      <w:r>
        <w:rPr>
          <w:sz w:val="26"/>
        </w:rPr>
        <w:t>Центр дополнительного образования оказывает муниципальные услуги по присвоению спортивных разрядов и присвоению квалификационных категорий спортивных судей. За 2024 год было оказано 49 услуг, из них по присвоению спортивных разрядов и 8 услуги по присвоению квалификационных категорий спортивных судей.</w:t>
      </w:r>
    </w:p>
    <w:p w14:paraId="714C1EDD" w14:textId="77777777" w:rsidR="002E4F14" w:rsidRDefault="00301386" w:rsidP="00A6537A">
      <w:pPr>
        <w:ind w:firstLine="567"/>
        <w:jc w:val="both"/>
        <w:rPr>
          <w:sz w:val="26"/>
        </w:rPr>
      </w:pPr>
      <w:r>
        <w:rPr>
          <w:sz w:val="26"/>
          <w:highlight w:val="white"/>
        </w:rPr>
        <w:t xml:space="preserve">В ноябре 2024 года состоялся пятый конкурс проектов среди молодежи Псковского района «Есть Идея!». На конкурс было представлено 15 проектов. </w:t>
      </w:r>
      <w:r>
        <w:rPr>
          <w:sz w:val="26"/>
        </w:rPr>
        <w:t>На поддержку и реализацию было выделено 900 тыс. рублей.</w:t>
      </w:r>
    </w:p>
    <w:p w14:paraId="104900D2" w14:textId="77777777" w:rsidR="002E4F14" w:rsidRDefault="002E4F14" w:rsidP="00A6537A">
      <w:pPr>
        <w:suppressAutoHyphens w:val="0"/>
        <w:jc w:val="both"/>
        <w:rPr>
          <w:color w:val="000000"/>
          <w:sz w:val="26"/>
          <w:szCs w:val="26"/>
          <w:lang w:eastAsia="ru-RU"/>
        </w:rPr>
      </w:pPr>
    </w:p>
    <w:p w14:paraId="5BB12791" w14:textId="77777777" w:rsidR="002E4F14" w:rsidRDefault="00301386" w:rsidP="00A6537A">
      <w:pPr>
        <w:suppressAutoHyphens w:val="0"/>
        <w:autoSpaceDE w:val="0"/>
        <w:autoSpaceDN w:val="0"/>
        <w:adjustRightInd w:val="0"/>
        <w:ind w:firstLine="567"/>
        <w:jc w:val="both"/>
        <w:rPr>
          <w:b/>
          <w:sz w:val="26"/>
          <w:szCs w:val="26"/>
          <w:lang w:eastAsia="ru-RU"/>
        </w:rPr>
      </w:pPr>
      <w:r>
        <w:rPr>
          <w:b/>
          <w:sz w:val="26"/>
          <w:szCs w:val="26"/>
          <w:lang w:eastAsia="ru-RU"/>
        </w:rPr>
        <w:t xml:space="preserve">15. </w:t>
      </w:r>
      <w:r>
        <w:rPr>
          <w:b/>
          <w:sz w:val="26"/>
          <w:szCs w:val="26"/>
          <w:lang w:eastAsia="ru-RU"/>
        </w:rPr>
        <w:tab/>
        <w:t>Обеспечение услугами организаций культуры.</w:t>
      </w:r>
    </w:p>
    <w:p w14:paraId="7D1473E2" w14:textId="77777777" w:rsidR="002E4F14" w:rsidRDefault="00301386" w:rsidP="00A6537A">
      <w:pPr>
        <w:ind w:firstLine="567"/>
        <w:jc w:val="both"/>
        <w:rPr>
          <w:sz w:val="26"/>
          <w:szCs w:val="26"/>
        </w:rPr>
      </w:pPr>
      <w:r>
        <w:rPr>
          <w:sz w:val="26"/>
          <w:szCs w:val="26"/>
        </w:rPr>
        <w:t>2024 год для Псковского районного Центра культуры был очень напряженным, и с точки зрения укрепления материально-технической базы, и очень насыщенным календарем мероприятий.</w:t>
      </w:r>
    </w:p>
    <w:p w14:paraId="14AEAB14" w14:textId="77777777" w:rsidR="002E4F14" w:rsidRDefault="00301386" w:rsidP="00A6537A">
      <w:pPr>
        <w:ind w:firstLine="567"/>
        <w:jc w:val="both"/>
        <w:rPr>
          <w:sz w:val="26"/>
          <w:szCs w:val="26"/>
        </w:rPr>
      </w:pPr>
      <w:r>
        <w:rPr>
          <w:sz w:val="26"/>
          <w:szCs w:val="26"/>
        </w:rPr>
        <w:lastRenderedPageBreak/>
        <w:t>Анализируя все, что было проведено, необходимо отметить самые заметные событийные мероприятия 2024 года.</w:t>
      </w:r>
    </w:p>
    <w:p w14:paraId="0BE5C90E"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bCs/>
          <w:sz w:val="26"/>
          <w:szCs w:val="26"/>
        </w:rPr>
        <w:t xml:space="preserve">- Торжественное мероприятие </w:t>
      </w:r>
      <w:r>
        <w:rPr>
          <w:rFonts w:ascii="Times New Roman" w:hAnsi="Times New Roman"/>
          <w:sz w:val="26"/>
          <w:szCs w:val="26"/>
        </w:rPr>
        <w:t xml:space="preserve">в Администрации Псковского района, </w:t>
      </w:r>
      <w:r>
        <w:rPr>
          <w:rFonts w:ascii="Times New Roman" w:hAnsi="Times New Roman"/>
          <w:bCs/>
          <w:sz w:val="26"/>
          <w:szCs w:val="26"/>
        </w:rPr>
        <w:t>посвященное открытию «Года семьи»</w:t>
      </w:r>
      <w:r>
        <w:rPr>
          <w:rFonts w:ascii="Times New Roman" w:hAnsi="Times New Roman"/>
          <w:b/>
          <w:bCs/>
          <w:sz w:val="26"/>
          <w:szCs w:val="26"/>
        </w:rPr>
        <w:t xml:space="preserve"> </w:t>
      </w:r>
      <w:r>
        <w:rPr>
          <w:rFonts w:ascii="Times New Roman" w:hAnsi="Times New Roman"/>
          <w:sz w:val="26"/>
          <w:szCs w:val="26"/>
        </w:rPr>
        <w:t>в Псковском районе.</w:t>
      </w:r>
    </w:p>
    <w:p w14:paraId="095EC6B3"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Встретились самые заметные, известные своими добрыми делами, очень большие и маленькие, творческие, крепкие и дружные, уникальные в своей профессиональной преданности, сумевшие сохранить и пронести через всю жизнь любовь и верность и только начинающие этот путь.</w:t>
      </w:r>
    </w:p>
    <w:p w14:paraId="13F985BD" w14:textId="6E5790E1" w:rsidR="002E4F14"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sz w:val="26"/>
          <w:szCs w:val="26"/>
        </w:rPr>
        <w:t xml:space="preserve">- В мае </w:t>
      </w:r>
      <w:r>
        <w:rPr>
          <w:rFonts w:ascii="Times New Roman" w:hAnsi="Times New Roman"/>
          <w:bCs/>
          <w:sz w:val="26"/>
          <w:szCs w:val="26"/>
        </w:rPr>
        <w:t xml:space="preserve">на базе </w:t>
      </w:r>
      <w:r>
        <w:rPr>
          <w:rFonts w:ascii="Times New Roman" w:hAnsi="Times New Roman"/>
          <w:bCs/>
          <w:sz w:val="26"/>
          <w:szCs w:val="26"/>
          <w:lang w:val="ru-RU"/>
        </w:rPr>
        <w:t>Р</w:t>
      </w:r>
      <w:r>
        <w:rPr>
          <w:rFonts w:ascii="Times New Roman" w:hAnsi="Times New Roman"/>
          <w:bCs/>
          <w:sz w:val="26"/>
          <w:szCs w:val="26"/>
        </w:rPr>
        <w:t>одинского ДК</w:t>
      </w:r>
      <w:r>
        <w:rPr>
          <w:rFonts w:ascii="Times New Roman" w:hAnsi="Times New Roman"/>
          <w:sz w:val="26"/>
          <w:szCs w:val="26"/>
        </w:rPr>
        <w:t xml:space="preserve"> с большим успехом был проведен </w:t>
      </w:r>
      <w:r>
        <w:rPr>
          <w:rFonts w:ascii="Times New Roman" w:hAnsi="Times New Roman"/>
          <w:bCs/>
          <w:sz w:val="26"/>
          <w:szCs w:val="26"/>
          <w:lang w:val="ru-RU"/>
        </w:rPr>
        <w:t>3</w:t>
      </w:r>
      <w:r>
        <w:rPr>
          <w:rFonts w:ascii="Times New Roman" w:hAnsi="Times New Roman"/>
          <w:bCs/>
          <w:sz w:val="26"/>
          <w:szCs w:val="26"/>
        </w:rPr>
        <w:t>-й всероссийский фестиваль-конкурс детских театральных коллективов «Смотри».</w:t>
      </w:r>
      <w:r>
        <w:rPr>
          <w:rFonts w:ascii="Times New Roman" w:hAnsi="Times New Roman"/>
          <w:sz w:val="26"/>
          <w:szCs w:val="26"/>
        </w:rPr>
        <w:t xml:space="preserve"> </w:t>
      </w:r>
    </w:p>
    <w:p w14:paraId="668C6CCA" w14:textId="213E477E" w:rsidR="002E4F14" w:rsidRPr="00124AA6"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sz w:val="26"/>
          <w:szCs w:val="26"/>
        </w:rPr>
        <w:t xml:space="preserve">- </w:t>
      </w:r>
      <w:r>
        <w:rPr>
          <w:rFonts w:ascii="Times New Roman" w:hAnsi="Times New Roman"/>
          <w:sz w:val="26"/>
          <w:szCs w:val="26"/>
          <w:lang w:val="ru-RU"/>
        </w:rPr>
        <w:t xml:space="preserve">В </w:t>
      </w:r>
      <w:r>
        <w:rPr>
          <w:rFonts w:ascii="Times New Roman" w:hAnsi="Times New Roman"/>
          <w:sz w:val="26"/>
          <w:szCs w:val="26"/>
        </w:rPr>
        <w:t xml:space="preserve">течение года чествовали семьи, отметившие </w:t>
      </w:r>
      <w:r>
        <w:rPr>
          <w:rFonts w:ascii="Times New Roman" w:hAnsi="Times New Roman"/>
          <w:bCs/>
          <w:sz w:val="26"/>
          <w:szCs w:val="26"/>
        </w:rPr>
        <w:t>золотые свадьбы в 2024 году - 50 лет совместной жизни</w:t>
      </w:r>
      <w:r>
        <w:rPr>
          <w:rFonts w:ascii="Times New Roman" w:hAnsi="Times New Roman"/>
          <w:sz w:val="26"/>
          <w:szCs w:val="26"/>
        </w:rPr>
        <w:t>. Семьям, от имени губернатора области Глава Псковского района вручала региональные медали к золотой свадьбе</w:t>
      </w:r>
    </w:p>
    <w:p w14:paraId="34366603" w14:textId="6D49651E"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ru-RU"/>
        </w:rPr>
        <w:t xml:space="preserve">29 </w:t>
      </w:r>
      <w:r>
        <w:rPr>
          <w:rFonts w:ascii="Times New Roman" w:hAnsi="Times New Roman"/>
          <w:sz w:val="26"/>
          <w:szCs w:val="26"/>
        </w:rPr>
        <w:t>апрел</w:t>
      </w:r>
      <w:r>
        <w:rPr>
          <w:rFonts w:ascii="Times New Roman" w:hAnsi="Times New Roman"/>
          <w:sz w:val="26"/>
          <w:szCs w:val="26"/>
          <w:lang w:val="ru-RU"/>
        </w:rPr>
        <w:t>я</w:t>
      </w:r>
      <w:r>
        <w:rPr>
          <w:rFonts w:ascii="Times New Roman" w:hAnsi="Times New Roman"/>
          <w:sz w:val="26"/>
          <w:szCs w:val="26"/>
        </w:rPr>
        <w:t xml:space="preserve"> и </w:t>
      </w:r>
      <w:r>
        <w:rPr>
          <w:rFonts w:ascii="Times New Roman" w:hAnsi="Times New Roman"/>
          <w:sz w:val="26"/>
          <w:szCs w:val="26"/>
          <w:lang w:val="ru-RU"/>
        </w:rPr>
        <w:t xml:space="preserve">25 </w:t>
      </w:r>
      <w:r>
        <w:rPr>
          <w:rFonts w:ascii="Times New Roman" w:hAnsi="Times New Roman"/>
          <w:sz w:val="26"/>
          <w:szCs w:val="26"/>
        </w:rPr>
        <w:t>октябр</w:t>
      </w:r>
      <w:r>
        <w:rPr>
          <w:rFonts w:ascii="Times New Roman" w:hAnsi="Times New Roman"/>
          <w:sz w:val="26"/>
          <w:szCs w:val="26"/>
          <w:lang w:val="ru-RU"/>
        </w:rPr>
        <w:t>я</w:t>
      </w:r>
      <w:r>
        <w:rPr>
          <w:rFonts w:ascii="Times New Roman" w:hAnsi="Times New Roman"/>
          <w:sz w:val="26"/>
          <w:szCs w:val="26"/>
        </w:rPr>
        <w:t xml:space="preserve"> 20</w:t>
      </w:r>
      <w:r>
        <w:rPr>
          <w:rFonts w:ascii="Times New Roman" w:hAnsi="Times New Roman"/>
          <w:sz w:val="26"/>
          <w:szCs w:val="26"/>
          <w:lang w:val="ru-RU"/>
        </w:rPr>
        <w:t>24</w:t>
      </w:r>
      <w:r>
        <w:rPr>
          <w:rFonts w:ascii="Times New Roman" w:hAnsi="Times New Roman"/>
          <w:sz w:val="26"/>
          <w:szCs w:val="26"/>
        </w:rPr>
        <w:t xml:space="preserve"> года Центр культуры организовал и провел два </w:t>
      </w:r>
      <w:r>
        <w:rPr>
          <w:rFonts w:ascii="Times New Roman" w:hAnsi="Times New Roman"/>
          <w:sz w:val="26"/>
          <w:szCs w:val="26"/>
          <w:lang w:val="ru-RU"/>
        </w:rPr>
        <w:t xml:space="preserve">ежегодных </w:t>
      </w:r>
      <w:r>
        <w:rPr>
          <w:rFonts w:ascii="Times New Roman" w:hAnsi="Times New Roman"/>
          <w:sz w:val="26"/>
          <w:szCs w:val="26"/>
        </w:rPr>
        <w:t>молодежных форума, молодежный фестиваль «Во имя Мира!»</w:t>
      </w:r>
      <w:r>
        <w:rPr>
          <w:rFonts w:ascii="Times New Roman" w:hAnsi="Times New Roman"/>
          <w:sz w:val="26"/>
          <w:szCs w:val="26"/>
          <w:lang w:val="ru-RU"/>
        </w:rPr>
        <w:t>, приуроченный ко Дню Победы</w:t>
      </w:r>
      <w:r>
        <w:rPr>
          <w:rFonts w:ascii="Times New Roman" w:hAnsi="Times New Roman"/>
          <w:sz w:val="26"/>
          <w:szCs w:val="26"/>
        </w:rPr>
        <w:t xml:space="preserve"> и </w:t>
      </w:r>
      <w:r>
        <w:rPr>
          <w:rFonts w:ascii="Times New Roman" w:hAnsi="Times New Roman"/>
          <w:sz w:val="26"/>
          <w:szCs w:val="26"/>
          <w:lang w:val="ru-RU"/>
        </w:rPr>
        <w:t xml:space="preserve">3-ий </w:t>
      </w:r>
      <w:r>
        <w:rPr>
          <w:rFonts w:ascii="Times New Roman" w:hAnsi="Times New Roman"/>
          <w:sz w:val="26"/>
          <w:szCs w:val="26"/>
        </w:rPr>
        <w:t xml:space="preserve">юнармейский </w:t>
      </w:r>
      <w:r>
        <w:rPr>
          <w:rFonts w:ascii="Times New Roman" w:hAnsi="Times New Roman"/>
          <w:sz w:val="26"/>
          <w:szCs w:val="26"/>
          <w:lang w:val="ru-RU"/>
        </w:rPr>
        <w:t xml:space="preserve">военно-патриотический </w:t>
      </w:r>
      <w:r>
        <w:rPr>
          <w:rFonts w:ascii="Times New Roman" w:hAnsi="Times New Roman"/>
          <w:sz w:val="26"/>
          <w:szCs w:val="26"/>
        </w:rPr>
        <w:t xml:space="preserve">слет, посвященный </w:t>
      </w:r>
      <w:r>
        <w:rPr>
          <w:rFonts w:ascii="Times New Roman" w:hAnsi="Times New Roman"/>
          <w:bCs/>
          <w:sz w:val="26"/>
          <w:szCs w:val="26"/>
        </w:rPr>
        <w:t>Дню памяти жителей сожженных деревень</w:t>
      </w:r>
      <w:r>
        <w:rPr>
          <w:rFonts w:ascii="Times New Roman" w:hAnsi="Times New Roman"/>
          <w:sz w:val="26"/>
          <w:szCs w:val="26"/>
        </w:rPr>
        <w:t>.</w:t>
      </w:r>
    </w:p>
    <w:p w14:paraId="25F458C2"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sz w:val="26"/>
          <w:szCs w:val="26"/>
        </w:rPr>
        <w:t xml:space="preserve">- Дни деревень Псковского района </w:t>
      </w:r>
      <w:r>
        <w:rPr>
          <w:rFonts w:ascii="Times New Roman" w:hAnsi="Times New Roman"/>
          <w:sz w:val="26"/>
          <w:szCs w:val="26"/>
          <w:lang w:val="ru-RU"/>
        </w:rPr>
        <w:t>занимают особое место</w:t>
      </w:r>
      <w:r>
        <w:rPr>
          <w:rFonts w:ascii="Times New Roman" w:hAnsi="Times New Roman"/>
          <w:sz w:val="26"/>
          <w:szCs w:val="26"/>
        </w:rPr>
        <w:t xml:space="preserve"> в работе ПРЦК.</w:t>
      </w:r>
    </w:p>
    <w:p w14:paraId="29FDD1E3"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В 202</w:t>
      </w:r>
      <w:r>
        <w:rPr>
          <w:rFonts w:ascii="Times New Roman" w:hAnsi="Times New Roman"/>
          <w:sz w:val="26"/>
          <w:szCs w:val="26"/>
          <w:lang w:val="ru-RU"/>
        </w:rPr>
        <w:t>4</w:t>
      </w:r>
      <w:r>
        <w:rPr>
          <w:rFonts w:ascii="Times New Roman" w:hAnsi="Times New Roman"/>
          <w:sz w:val="26"/>
          <w:szCs w:val="26"/>
        </w:rPr>
        <w:t xml:space="preserve"> году </w:t>
      </w:r>
      <w:r>
        <w:rPr>
          <w:rFonts w:ascii="Times New Roman" w:hAnsi="Times New Roman"/>
          <w:iCs/>
          <w:sz w:val="26"/>
          <w:szCs w:val="26"/>
          <w:lang w:val="ru-RU"/>
        </w:rPr>
        <w:t>автоклуб</w:t>
      </w:r>
      <w:r>
        <w:rPr>
          <w:rFonts w:ascii="Times New Roman" w:hAnsi="Times New Roman"/>
          <w:iCs/>
          <w:sz w:val="26"/>
          <w:szCs w:val="26"/>
        </w:rPr>
        <w:t xml:space="preserve"> МБУ ПР «ПРЦК» совершил 97 выездов в </w:t>
      </w:r>
      <w:r>
        <w:rPr>
          <w:rFonts w:ascii="Times New Roman" w:hAnsi="Times New Roman"/>
          <w:iCs/>
          <w:sz w:val="26"/>
          <w:szCs w:val="26"/>
          <w:lang w:val="ru-RU"/>
        </w:rPr>
        <w:t>100</w:t>
      </w:r>
      <w:r>
        <w:rPr>
          <w:rFonts w:ascii="Times New Roman" w:hAnsi="Times New Roman"/>
          <w:iCs/>
          <w:sz w:val="26"/>
          <w:szCs w:val="26"/>
        </w:rPr>
        <w:t xml:space="preserve"> населенных пунктов. Работа автоклуба организовывается в тесном контакте с главами </w:t>
      </w:r>
      <w:r>
        <w:rPr>
          <w:rFonts w:ascii="Times New Roman" w:hAnsi="Times New Roman"/>
          <w:iCs/>
          <w:sz w:val="26"/>
          <w:szCs w:val="26"/>
          <w:lang w:val="ru-RU"/>
        </w:rPr>
        <w:t xml:space="preserve">сельских </w:t>
      </w:r>
      <w:r>
        <w:rPr>
          <w:rFonts w:ascii="Times New Roman" w:hAnsi="Times New Roman"/>
          <w:iCs/>
          <w:sz w:val="26"/>
          <w:szCs w:val="26"/>
        </w:rPr>
        <w:t xml:space="preserve">поселений, центром развития творчества детей и молодежи Псковского района. </w:t>
      </w:r>
      <w:r>
        <w:rPr>
          <w:rFonts w:ascii="Times New Roman" w:hAnsi="Times New Roman"/>
          <w:iCs/>
          <w:sz w:val="26"/>
          <w:szCs w:val="26"/>
          <w:lang w:val="ru-RU"/>
        </w:rPr>
        <w:t>Мероприятия</w:t>
      </w:r>
      <w:r>
        <w:rPr>
          <w:rFonts w:ascii="Times New Roman" w:hAnsi="Times New Roman"/>
          <w:iCs/>
          <w:sz w:val="26"/>
          <w:szCs w:val="26"/>
        </w:rPr>
        <w:t xml:space="preserve"> проводятся в соответствие с планом</w:t>
      </w:r>
      <w:r>
        <w:rPr>
          <w:rFonts w:ascii="Times New Roman" w:hAnsi="Times New Roman"/>
          <w:iCs/>
          <w:sz w:val="26"/>
          <w:szCs w:val="26"/>
          <w:lang w:val="ru-RU"/>
        </w:rPr>
        <w:t xml:space="preserve">, </w:t>
      </w:r>
      <w:r>
        <w:rPr>
          <w:rFonts w:ascii="Times New Roman" w:hAnsi="Times New Roman"/>
          <w:iCs/>
          <w:sz w:val="26"/>
          <w:szCs w:val="26"/>
        </w:rPr>
        <w:t>жители всегда с нетерпением ждут приезда артистов, и всегда очень тепло принимают концертные выступления. Все мероприятия Автоклуба проводятся на бесплатной основе.</w:t>
      </w:r>
    </w:p>
    <w:p w14:paraId="0969A8EA" w14:textId="5F6672EF"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bCs/>
          <w:sz w:val="26"/>
          <w:szCs w:val="26"/>
        </w:rPr>
        <w:t xml:space="preserve">- </w:t>
      </w:r>
      <w:r w:rsidR="00D93834">
        <w:rPr>
          <w:rFonts w:ascii="Times New Roman" w:hAnsi="Times New Roman"/>
          <w:bCs/>
          <w:sz w:val="26"/>
          <w:szCs w:val="26"/>
          <w:lang w:val="ru-RU"/>
        </w:rPr>
        <w:t>Д</w:t>
      </w:r>
      <w:r>
        <w:rPr>
          <w:rFonts w:ascii="Times New Roman" w:hAnsi="Times New Roman"/>
          <w:bCs/>
          <w:sz w:val="26"/>
          <w:szCs w:val="26"/>
        </w:rPr>
        <w:t>н</w:t>
      </w:r>
      <w:r w:rsidR="00D93834">
        <w:rPr>
          <w:rFonts w:ascii="Times New Roman" w:hAnsi="Times New Roman"/>
          <w:bCs/>
          <w:sz w:val="26"/>
          <w:szCs w:val="26"/>
          <w:lang w:val="ru-RU"/>
        </w:rPr>
        <w:t>и</w:t>
      </w:r>
      <w:r>
        <w:rPr>
          <w:rFonts w:ascii="Times New Roman" w:hAnsi="Times New Roman"/>
          <w:bCs/>
          <w:sz w:val="26"/>
          <w:szCs w:val="26"/>
        </w:rPr>
        <w:t xml:space="preserve"> соседей</w:t>
      </w:r>
      <w:r>
        <w:rPr>
          <w:rFonts w:ascii="Times New Roman" w:hAnsi="Times New Roman"/>
          <w:sz w:val="26"/>
          <w:szCs w:val="26"/>
        </w:rPr>
        <w:t xml:space="preserve"> – уютны</w:t>
      </w:r>
      <w:r w:rsidR="00D93834">
        <w:rPr>
          <w:rFonts w:ascii="Times New Roman" w:hAnsi="Times New Roman"/>
          <w:sz w:val="26"/>
          <w:szCs w:val="26"/>
          <w:lang w:val="ru-RU"/>
        </w:rPr>
        <w:t>е</w:t>
      </w:r>
      <w:r>
        <w:rPr>
          <w:rFonts w:ascii="Times New Roman" w:hAnsi="Times New Roman"/>
          <w:sz w:val="26"/>
          <w:szCs w:val="26"/>
        </w:rPr>
        <w:t xml:space="preserve"> и по-своему домашни</w:t>
      </w:r>
      <w:r w:rsidR="00D93834">
        <w:rPr>
          <w:rFonts w:ascii="Times New Roman" w:hAnsi="Times New Roman"/>
          <w:sz w:val="26"/>
          <w:szCs w:val="26"/>
          <w:lang w:val="ru-RU"/>
        </w:rPr>
        <w:t>е</w:t>
      </w:r>
      <w:r>
        <w:rPr>
          <w:rFonts w:ascii="Times New Roman" w:hAnsi="Times New Roman"/>
          <w:sz w:val="26"/>
          <w:szCs w:val="26"/>
        </w:rPr>
        <w:t xml:space="preserve"> праздник</w:t>
      </w:r>
      <w:r w:rsidR="00D93834">
        <w:rPr>
          <w:rFonts w:ascii="Times New Roman" w:hAnsi="Times New Roman"/>
          <w:sz w:val="26"/>
          <w:szCs w:val="26"/>
          <w:lang w:val="ru-RU"/>
        </w:rPr>
        <w:t>и</w:t>
      </w:r>
      <w:r>
        <w:rPr>
          <w:rFonts w:ascii="Times New Roman" w:hAnsi="Times New Roman"/>
          <w:sz w:val="26"/>
          <w:szCs w:val="26"/>
        </w:rPr>
        <w:t>. В больших микрорайонах это стало событием. Везде, куда приезжали артисты ПРЦК, собиралось очень много людей. Целыми семьями проводили жители района вечера на праздничных площадках.</w:t>
      </w:r>
    </w:p>
    <w:p w14:paraId="3581DC5F"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bCs/>
          <w:sz w:val="26"/>
          <w:szCs w:val="26"/>
        </w:rPr>
        <w:t>- День освобождения и День образования района</w:t>
      </w:r>
      <w:r>
        <w:rPr>
          <w:rFonts w:ascii="Times New Roman" w:hAnsi="Times New Roman"/>
          <w:sz w:val="26"/>
          <w:szCs w:val="26"/>
        </w:rPr>
        <w:t>.</w:t>
      </w:r>
    </w:p>
    <w:p w14:paraId="51EFE74D"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27 июля 2024 года но воинском мемориале </w:t>
      </w:r>
      <w:r>
        <w:rPr>
          <w:rFonts w:ascii="Times New Roman" w:hAnsi="Times New Roman"/>
          <w:sz w:val="26"/>
          <w:szCs w:val="26"/>
          <w:lang w:val="ru-RU"/>
        </w:rPr>
        <w:t>«Жидилов Бор»</w:t>
      </w:r>
      <w:r>
        <w:rPr>
          <w:rFonts w:ascii="Times New Roman" w:hAnsi="Times New Roman"/>
          <w:sz w:val="26"/>
          <w:szCs w:val="26"/>
        </w:rPr>
        <w:t xml:space="preserve"> прошли памятные мероприятия, посвященные 80-летию со дня освобождения от немецко-фашистских захватчиков. На территории Псковского района поисковые движения продолжают находить останки погибших воинов и вчера </w:t>
      </w:r>
      <w:r>
        <w:rPr>
          <w:rFonts w:ascii="Times New Roman" w:hAnsi="Times New Roman"/>
          <w:bCs/>
          <w:sz w:val="26"/>
          <w:szCs w:val="26"/>
        </w:rPr>
        <w:t>на мемориале прошла двадцать шестая церемония перезахоронения восьми воинов,</w:t>
      </w:r>
      <w:r>
        <w:rPr>
          <w:rFonts w:ascii="Times New Roman" w:hAnsi="Times New Roman"/>
          <w:sz w:val="26"/>
          <w:szCs w:val="26"/>
        </w:rPr>
        <w:t xml:space="preserve"> чьи имена, к сожалению, установить не удалось. По погибшим была проведена заупокойная литургия.</w:t>
      </w:r>
    </w:p>
    <w:p w14:paraId="7B89570D" w14:textId="1978EEA8"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Следующим этапом праздничного мероприятия стало </w:t>
      </w:r>
      <w:r>
        <w:rPr>
          <w:rFonts w:ascii="Times New Roman" w:hAnsi="Times New Roman"/>
          <w:bCs/>
          <w:sz w:val="26"/>
          <w:szCs w:val="26"/>
        </w:rPr>
        <w:t>открытие памятного знака в честь восьмидесятой годовщины освобождения Псковского района. В честь знаменательной даты была заложена Аллея Славы</w:t>
      </w:r>
      <w:r w:rsidR="00D93834">
        <w:rPr>
          <w:rFonts w:ascii="Times New Roman" w:hAnsi="Times New Roman"/>
          <w:sz w:val="26"/>
          <w:szCs w:val="26"/>
          <w:lang w:val="ru-RU"/>
        </w:rPr>
        <w:t xml:space="preserve"> и</w:t>
      </w:r>
      <w:r w:rsidR="00D93834">
        <w:rPr>
          <w:rFonts w:ascii="Times New Roman" w:hAnsi="Times New Roman"/>
          <w:sz w:val="26"/>
          <w:szCs w:val="26"/>
        </w:rPr>
        <w:t xml:space="preserve"> высадили молодые саженцы лип</w:t>
      </w:r>
      <w:r>
        <w:rPr>
          <w:rFonts w:ascii="Times New Roman" w:hAnsi="Times New Roman"/>
          <w:sz w:val="26"/>
          <w:szCs w:val="26"/>
        </w:rPr>
        <w:t>.</w:t>
      </w:r>
    </w:p>
    <w:p w14:paraId="5EDD8502" w14:textId="77777777" w:rsidR="002E4F14" w:rsidRDefault="00301386" w:rsidP="00A6537A">
      <w:pPr>
        <w:pStyle w:val="aff6"/>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t>Торжественные мероприятия в честь 97-й годовщины образования Псковского района прошли на горе Соколиха.</w:t>
      </w:r>
    </w:p>
    <w:p w14:paraId="73447E28"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sz w:val="26"/>
          <w:szCs w:val="26"/>
        </w:rPr>
        <w:t>Праздник стартовал с торжественного шествия участников и гостей, собравшихся на основной площадке.</w:t>
      </w:r>
    </w:p>
    <w:p w14:paraId="25A8BBF8"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lang w:val="ru-RU"/>
        </w:rPr>
      </w:pPr>
      <w:r>
        <w:rPr>
          <w:rFonts w:ascii="Times New Roman" w:hAnsi="Times New Roman"/>
          <w:sz w:val="26"/>
          <w:szCs w:val="26"/>
        </w:rPr>
        <w:t>В праздничном мероприятии приняли участие творческие и трудовые коллективы, ветеранские, молодежные, патриотические организации и жители Псковского района, делегации из других муниципалитетов Псковской области.</w:t>
      </w:r>
      <w:r>
        <w:rPr>
          <w:rFonts w:ascii="Times New Roman" w:hAnsi="Times New Roman"/>
          <w:sz w:val="26"/>
          <w:szCs w:val="26"/>
          <w:lang w:val="ru-RU"/>
        </w:rPr>
        <w:t xml:space="preserve"> </w:t>
      </w:r>
      <w:r>
        <w:rPr>
          <w:rFonts w:ascii="Times New Roman" w:hAnsi="Times New Roman"/>
          <w:sz w:val="26"/>
          <w:szCs w:val="26"/>
        </w:rPr>
        <w:t>Наши уважаемые гости из Республики Беларусь, муниципалитеты-побратимы Псковского района – Полоцкий, Бешенковичский, Верхнедвинский, Шарковщинский и Могилевский районы.</w:t>
      </w:r>
    </w:p>
    <w:p w14:paraId="4F686F02" w14:textId="77777777" w:rsidR="00D93834" w:rsidRDefault="00D93834" w:rsidP="00A6537A">
      <w:pPr>
        <w:pStyle w:val="aff6"/>
        <w:tabs>
          <w:tab w:val="left" w:pos="1134"/>
        </w:tabs>
        <w:spacing w:after="0" w:line="240" w:lineRule="auto"/>
        <w:ind w:left="0" w:firstLine="567"/>
        <w:jc w:val="both"/>
        <w:rPr>
          <w:rFonts w:ascii="Times New Roman" w:hAnsi="Times New Roman"/>
          <w:bCs/>
          <w:sz w:val="26"/>
          <w:szCs w:val="26"/>
          <w:lang w:val="ru-RU"/>
        </w:rPr>
      </w:pPr>
    </w:p>
    <w:p w14:paraId="553FE140" w14:textId="77777777" w:rsidR="002E4F14" w:rsidRDefault="00301386" w:rsidP="00A6537A">
      <w:pPr>
        <w:pStyle w:val="aff6"/>
        <w:tabs>
          <w:tab w:val="left" w:pos="1134"/>
        </w:tabs>
        <w:spacing w:after="0" w:line="240" w:lineRule="auto"/>
        <w:ind w:left="0" w:firstLine="567"/>
        <w:jc w:val="both"/>
        <w:rPr>
          <w:rFonts w:ascii="Times New Roman" w:hAnsi="Times New Roman"/>
          <w:bCs/>
          <w:sz w:val="26"/>
          <w:szCs w:val="26"/>
        </w:rPr>
      </w:pPr>
      <w:r>
        <w:rPr>
          <w:rFonts w:ascii="Times New Roman" w:hAnsi="Times New Roman"/>
          <w:bCs/>
          <w:sz w:val="26"/>
          <w:szCs w:val="26"/>
        </w:rPr>
        <w:lastRenderedPageBreak/>
        <w:t>- 2</w:t>
      </w:r>
      <w:r>
        <w:rPr>
          <w:rFonts w:ascii="Times New Roman" w:hAnsi="Times New Roman"/>
          <w:bCs/>
          <w:sz w:val="26"/>
          <w:szCs w:val="26"/>
          <w:lang w:val="ru-RU"/>
        </w:rPr>
        <w:t>4</w:t>
      </w:r>
      <w:r>
        <w:rPr>
          <w:rFonts w:ascii="Times New Roman" w:hAnsi="Times New Roman"/>
          <w:bCs/>
          <w:sz w:val="26"/>
          <w:szCs w:val="26"/>
        </w:rPr>
        <w:t>-</w:t>
      </w:r>
      <w:proofErr w:type="spellStart"/>
      <w:r>
        <w:rPr>
          <w:rFonts w:ascii="Times New Roman" w:hAnsi="Times New Roman"/>
          <w:bCs/>
          <w:sz w:val="26"/>
          <w:szCs w:val="26"/>
        </w:rPr>
        <w:t>ая</w:t>
      </w:r>
      <w:proofErr w:type="spellEnd"/>
      <w:r>
        <w:rPr>
          <w:rFonts w:ascii="Times New Roman" w:hAnsi="Times New Roman"/>
          <w:bCs/>
          <w:sz w:val="26"/>
          <w:szCs w:val="26"/>
        </w:rPr>
        <w:t xml:space="preserve"> сельскохозяйственная ярмарка Псковского района «Осень-202</w:t>
      </w:r>
      <w:r>
        <w:rPr>
          <w:rFonts w:ascii="Times New Roman" w:hAnsi="Times New Roman"/>
          <w:bCs/>
          <w:sz w:val="26"/>
          <w:szCs w:val="26"/>
          <w:lang w:val="ru-RU"/>
        </w:rPr>
        <w:t>4</w:t>
      </w:r>
      <w:r>
        <w:rPr>
          <w:rFonts w:ascii="Times New Roman" w:hAnsi="Times New Roman"/>
          <w:bCs/>
          <w:sz w:val="26"/>
          <w:szCs w:val="26"/>
        </w:rPr>
        <w:t>».</w:t>
      </w:r>
    </w:p>
    <w:p w14:paraId="5ADAC26A" w14:textId="2804567E"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b/>
          <w:bCs/>
          <w:sz w:val="26"/>
          <w:szCs w:val="26"/>
        </w:rPr>
        <w:t>-</w:t>
      </w:r>
      <w:r>
        <w:rPr>
          <w:rFonts w:ascii="Times New Roman" w:hAnsi="Times New Roman"/>
          <w:bCs/>
          <w:sz w:val="26"/>
          <w:szCs w:val="26"/>
        </w:rPr>
        <w:t xml:space="preserve"> </w:t>
      </w:r>
      <w:r>
        <w:rPr>
          <w:rFonts w:ascii="Times New Roman" w:hAnsi="Times New Roman"/>
          <w:sz w:val="26"/>
          <w:szCs w:val="26"/>
        </w:rPr>
        <w:t xml:space="preserve">Центр культуры в течение года организовал и провел в КДУ </w:t>
      </w:r>
      <w:r>
        <w:rPr>
          <w:rFonts w:ascii="Times New Roman" w:hAnsi="Times New Roman"/>
          <w:bCs/>
          <w:sz w:val="26"/>
          <w:szCs w:val="26"/>
        </w:rPr>
        <w:t>цикл благотворительных патриотических концертов и ярмарку в поддержку СВО.</w:t>
      </w:r>
      <w:r w:rsidR="00D93834">
        <w:rPr>
          <w:rFonts w:ascii="Times New Roman" w:hAnsi="Times New Roman"/>
          <w:bCs/>
          <w:sz w:val="26"/>
          <w:szCs w:val="26"/>
          <w:lang w:val="ru-RU"/>
        </w:rPr>
        <w:t xml:space="preserve"> </w:t>
      </w:r>
      <w:r>
        <w:rPr>
          <w:rFonts w:ascii="Times New Roman" w:hAnsi="Times New Roman"/>
          <w:sz w:val="26"/>
          <w:szCs w:val="26"/>
          <w:lang w:val="ru-RU"/>
        </w:rPr>
        <w:t xml:space="preserve">В </w:t>
      </w:r>
      <w:r>
        <w:rPr>
          <w:rFonts w:ascii="Times New Roman" w:hAnsi="Times New Roman"/>
          <w:sz w:val="26"/>
          <w:szCs w:val="26"/>
        </w:rPr>
        <w:t>рамках каждого из мероприятий был объявлен сбор сре</w:t>
      </w:r>
      <w:proofErr w:type="gramStart"/>
      <w:r>
        <w:rPr>
          <w:rFonts w:ascii="Times New Roman" w:hAnsi="Times New Roman"/>
          <w:sz w:val="26"/>
          <w:szCs w:val="26"/>
        </w:rPr>
        <w:t>дств дл</w:t>
      </w:r>
      <w:proofErr w:type="gramEnd"/>
      <w:r>
        <w:rPr>
          <w:rFonts w:ascii="Times New Roman" w:hAnsi="Times New Roman"/>
          <w:sz w:val="26"/>
          <w:szCs w:val="26"/>
        </w:rPr>
        <w:t>я военнослужащих, организованы мастер-классы по изготовлению блиндажных свечей, письма и открытки солдатам и плетению маскировочных сетей.</w:t>
      </w:r>
      <w:r w:rsidR="00D93834">
        <w:rPr>
          <w:rFonts w:ascii="Times New Roman" w:hAnsi="Times New Roman"/>
          <w:sz w:val="26"/>
          <w:szCs w:val="26"/>
          <w:lang w:val="ru-RU"/>
        </w:rPr>
        <w:t xml:space="preserve"> </w:t>
      </w:r>
      <w:r>
        <w:rPr>
          <w:rFonts w:ascii="Times New Roman" w:hAnsi="Times New Roman"/>
          <w:sz w:val="26"/>
          <w:szCs w:val="26"/>
        </w:rPr>
        <w:t>Все вырученные средства в рамках концертных программ направлены на помощь военнослужащим.</w:t>
      </w:r>
    </w:p>
    <w:p w14:paraId="156141BD" w14:textId="77777777" w:rsidR="002E4F14" w:rsidRDefault="00301386" w:rsidP="00A6537A">
      <w:pPr>
        <w:pStyle w:val="aff6"/>
        <w:tabs>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Также стоит отметить, что Центром культуры были разработаны и изданы:</w:t>
      </w:r>
    </w:p>
    <w:p w14:paraId="4F23B259" w14:textId="77777777" w:rsidR="002E4F14" w:rsidRDefault="00301386" w:rsidP="00A6537A">
      <w:pPr>
        <w:tabs>
          <w:tab w:val="left" w:pos="1134"/>
        </w:tabs>
        <w:ind w:firstLine="567"/>
        <w:jc w:val="both"/>
        <w:rPr>
          <w:sz w:val="26"/>
          <w:szCs w:val="26"/>
        </w:rPr>
      </w:pPr>
      <w:r>
        <w:rPr>
          <w:sz w:val="26"/>
          <w:szCs w:val="26"/>
        </w:rPr>
        <w:t>- новый буклет о Псковском районе, в который вошли информация о районе и его населении, экономике, сельском хозяйстве, строительстве, социальной сфере, образовании, спорте и культуре. Буклет был издан тиражом 500 экз.</w:t>
      </w:r>
    </w:p>
    <w:p w14:paraId="277DCD23" w14:textId="77777777" w:rsidR="002E4F14" w:rsidRDefault="00301386" w:rsidP="00A6537A">
      <w:pPr>
        <w:tabs>
          <w:tab w:val="left" w:pos="1134"/>
        </w:tabs>
        <w:ind w:firstLine="567"/>
        <w:jc w:val="both"/>
        <w:rPr>
          <w:sz w:val="26"/>
          <w:szCs w:val="26"/>
        </w:rPr>
      </w:pPr>
      <w:r>
        <w:rPr>
          <w:sz w:val="26"/>
          <w:szCs w:val="26"/>
        </w:rPr>
        <w:t>- второй и третий событийные календари, в которые были внесены все запланированные общественно-значимые мероприятия 2024 и 2025 года.</w:t>
      </w:r>
    </w:p>
    <w:p w14:paraId="20337229" w14:textId="77777777" w:rsidR="002E4F14" w:rsidRDefault="00301386" w:rsidP="00A6537A">
      <w:pPr>
        <w:pStyle w:val="aff6"/>
        <w:tabs>
          <w:tab w:val="left" w:pos="709"/>
          <w:tab w:val="left" w:pos="1134"/>
        </w:tabs>
        <w:spacing w:after="0" w:line="240" w:lineRule="auto"/>
        <w:ind w:left="0" w:firstLine="567"/>
        <w:jc w:val="both"/>
        <w:rPr>
          <w:rFonts w:ascii="Times New Roman" w:hAnsi="Times New Roman"/>
          <w:sz w:val="26"/>
          <w:szCs w:val="26"/>
        </w:rPr>
      </w:pPr>
      <w:r>
        <w:rPr>
          <w:rFonts w:ascii="Times New Roman" w:hAnsi="Times New Roman"/>
          <w:sz w:val="26"/>
          <w:szCs w:val="26"/>
        </w:rPr>
        <w:t>Необходимо</w:t>
      </w:r>
      <w:r>
        <w:rPr>
          <w:rFonts w:ascii="Times New Roman" w:hAnsi="Times New Roman"/>
          <w:sz w:val="26"/>
          <w:szCs w:val="26"/>
          <w:lang w:val="ru-RU"/>
        </w:rPr>
        <w:t xml:space="preserve"> отметить</w:t>
      </w:r>
      <w:r>
        <w:rPr>
          <w:rFonts w:ascii="Times New Roman" w:hAnsi="Times New Roman"/>
          <w:sz w:val="26"/>
          <w:szCs w:val="26"/>
        </w:rPr>
        <w:t>, что культурно-досуговые учреждения в Псковском районе работали и в настоящее время работают в новом формате, являясь не только местом для организации досуга населения, но и выполняют огромную социально-значимую роль для жителей сельских поселений.</w:t>
      </w:r>
    </w:p>
    <w:p w14:paraId="70AF5C71" w14:textId="77777777" w:rsidR="002E4F14" w:rsidRDefault="00301386" w:rsidP="00A6537A">
      <w:pPr>
        <w:shd w:val="clear" w:color="auto" w:fill="FFFFFF"/>
        <w:tabs>
          <w:tab w:val="left" w:pos="709"/>
        </w:tabs>
        <w:ind w:firstLine="567"/>
        <w:jc w:val="both"/>
        <w:rPr>
          <w:color w:val="000000"/>
          <w:spacing w:val="-3"/>
          <w:sz w:val="26"/>
          <w:szCs w:val="26"/>
          <w:lang w:eastAsia="zh-CN"/>
        </w:rPr>
      </w:pPr>
      <w:r>
        <w:rPr>
          <w:color w:val="000000"/>
          <w:spacing w:val="-3"/>
          <w:sz w:val="26"/>
          <w:szCs w:val="26"/>
          <w:lang w:eastAsia="zh-CN"/>
        </w:rPr>
        <w:t>Всего за 2024 год в Псковском районе проведены 2 110 различных культурно-массовых мероприятий, которые посетили более 108 тыс. человек.</w:t>
      </w:r>
    </w:p>
    <w:p w14:paraId="127A5B2E" w14:textId="07A9BE3A" w:rsidR="002E4F14" w:rsidRDefault="00301386" w:rsidP="00A6537A">
      <w:pPr>
        <w:shd w:val="clear" w:color="auto" w:fill="FFFFFF"/>
        <w:ind w:firstLine="567"/>
        <w:jc w:val="both"/>
        <w:rPr>
          <w:color w:val="000000"/>
          <w:spacing w:val="-3"/>
          <w:sz w:val="26"/>
          <w:szCs w:val="26"/>
          <w:lang w:eastAsia="zh-CN"/>
        </w:rPr>
      </w:pPr>
      <w:r>
        <w:rPr>
          <w:color w:val="000000"/>
          <w:spacing w:val="-3"/>
          <w:sz w:val="26"/>
          <w:szCs w:val="26"/>
          <w:lang w:eastAsia="zh-CN"/>
        </w:rPr>
        <w:t>Стабильно растет и число клубных формирований, в 2024 году их стало 181, в том числе для детей – 85, для молодежи – 36. Всего в клубных формированиях занимаются 2183 человек</w:t>
      </w:r>
      <w:r w:rsidR="00D93834">
        <w:rPr>
          <w:color w:val="000000"/>
          <w:spacing w:val="-3"/>
          <w:sz w:val="26"/>
          <w:szCs w:val="26"/>
          <w:lang w:eastAsia="zh-CN"/>
        </w:rPr>
        <w:t>а</w:t>
      </w:r>
      <w:r>
        <w:rPr>
          <w:color w:val="000000"/>
          <w:spacing w:val="-3"/>
          <w:sz w:val="26"/>
          <w:szCs w:val="26"/>
          <w:lang w:eastAsia="zh-CN"/>
        </w:rPr>
        <w:t xml:space="preserve"> (на 5 % приро</w:t>
      </w:r>
      <w:proofErr w:type="gramStart"/>
      <w:r>
        <w:rPr>
          <w:color w:val="000000"/>
          <w:spacing w:val="-3"/>
          <w:sz w:val="26"/>
          <w:szCs w:val="26"/>
          <w:lang w:eastAsia="zh-CN"/>
        </w:rPr>
        <w:t>ст в ср</w:t>
      </w:r>
      <w:proofErr w:type="gramEnd"/>
      <w:r>
        <w:rPr>
          <w:color w:val="000000"/>
          <w:spacing w:val="-3"/>
          <w:sz w:val="26"/>
          <w:szCs w:val="26"/>
          <w:lang w:eastAsia="zh-CN"/>
        </w:rPr>
        <w:t>авнении с показателями прошлого года),</w:t>
      </w:r>
      <w:r w:rsidR="00D93834">
        <w:rPr>
          <w:color w:val="000000"/>
          <w:spacing w:val="-3"/>
          <w:sz w:val="26"/>
          <w:szCs w:val="26"/>
          <w:lang w:eastAsia="zh-CN"/>
        </w:rPr>
        <w:t xml:space="preserve"> </w:t>
      </w:r>
      <w:r>
        <w:rPr>
          <w:color w:val="000000"/>
          <w:spacing w:val="-3"/>
          <w:sz w:val="26"/>
          <w:szCs w:val="26"/>
          <w:lang w:eastAsia="zh-CN"/>
        </w:rPr>
        <w:t>в числе которых 1 068 детей до 14 лет и 263 – молодежь в возрасте до 35 лет.</w:t>
      </w:r>
    </w:p>
    <w:p w14:paraId="7B08BE90" w14:textId="77777777" w:rsidR="002E4F14" w:rsidRDefault="00301386" w:rsidP="00A6537A">
      <w:pPr>
        <w:shd w:val="clear" w:color="auto" w:fill="FFFFFF"/>
        <w:ind w:firstLine="567"/>
        <w:jc w:val="both"/>
        <w:rPr>
          <w:color w:val="000000"/>
          <w:spacing w:val="-3"/>
          <w:sz w:val="26"/>
          <w:szCs w:val="26"/>
          <w:lang w:eastAsia="zh-CN"/>
        </w:rPr>
      </w:pPr>
      <w:r>
        <w:rPr>
          <w:color w:val="000000"/>
          <w:spacing w:val="-3"/>
          <w:sz w:val="26"/>
          <w:szCs w:val="26"/>
          <w:lang w:eastAsia="zh-CN"/>
        </w:rPr>
        <w:t>Также в домах культуры работают 108 любительских объединений (клубов по интересам), в которых принимают участие 1 299 человек, на 3% больше в сравнении с показателями прошлого года.</w:t>
      </w:r>
    </w:p>
    <w:p w14:paraId="198385C3" w14:textId="77777777" w:rsidR="002E4F14" w:rsidRDefault="00301386" w:rsidP="00D93834">
      <w:pPr>
        <w:shd w:val="clear" w:color="auto" w:fill="FFFFFF"/>
        <w:ind w:firstLine="567"/>
        <w:jc w:val="both"/>
        <w:rPr>
          <w:color w:val="000000"/>
          <w:spacing w:val="-3"/>
          <w:sz w:val="26"/>
          <w:szCs w:val="26"/>
          <w:lang w:eastAsia="zh-CN"/>
        </w:rPr>
      </w:pPr>
      <w:r>
        <w:rPr>
          <w:color w:val="000000"/>
          <w:spacing w:val="-3"/>
          <w:sz w:val="26"/>
          <w:szCs w:val="26"/>
          <w:lang w:eastAsia="zh-CN"/>
        </w:rPr>
        <w:t>Число инклюзивных формирований – 9. В них участвуют 162 человека, что на 40% участников больше по сравнению с показателями прошлого года.</w:t>
      </w:r>
    </w:p>
    <w:p w14:paraId="65AF4F99" w14:textId="15F360A9" w:rsidR="002E4F14" w:rsidRDefault="00301386" w:rsidP="00D93834">
      <w:pPr>
        <w:shd w:val="clear" w:color="auto" w:fill="FFFFFF"/>
        <w:ind w:firstLine="567"/>
        <w:jc w:val="both"/>
        <w:rPr>
          <w:color w:val="000000"/>
          <w:spacing w:val="-3"/>
          <w:sz w:val="26"/>
          <w:szCs w:val="26"/>
          <w:lang w:eastAsia="zh-CN"/>
        </w:rPr>
      </w:pPr>
      <w:r>
        <w:rPr>
          <w:color w:val="000000"/>
          <w:spacing w:val="-3"/>
          <w:sz w:val="26"/>
          <w:szCs w:val="26"/>
          <w:lang w:eastAsia="zh-CN"/>
        </w:rPr>
        <w:t>Число кружков и формирований самодеятельного народного творчества –</w:t>
      </w:r>
      <w:r>
        <w:rPr>
          <w:color w:val="000000"/>
          <w:spacing w:val="-3"/>
          <w:sz w:val="26"/>
          <w:szCs w:val="26"/>
          <w:lang w:eastAsia="zh-CN"/>
        </w:rPr>
        <w:br/>
        <w:t>67, в них принимают участие 815 человек.</w:t>
      </w:r>
    </w:p>
    <w:p w14:paraId="0B331B88" w14:textId="77777777" w:rsidR="00D93834" w:rsidRDefault="00301386" w:rsidP="00D93834">
      <w:pPr>
        <w:shd w:val="clear" w:color="auto" w:fill="FFFFFF"/>
        <w:ind w:firstLine="567"/>
        <w:jc w:val="both"/>
        <w:rPr>
          <w:bCs/>
          <w:color w:val="000000"/>
          <w:spacing w:val="-3"/>
          <w:sz w:val="26"/>
          <w:szCs w:val="26"/>
          <w:lang w:eastAsia="zh-CN"/>
        </w:rPr>
      </w:pPr>
      <w:r>
        <w:rPr>
          <w:color w:val="000000"/>
          <w:spacing w:val="-3"/>
          <w:sz w:val="26"/>
          <w:szCs w:val="26"/>
          <w:lang w:eastAsia="zh-CN"/>
        </w:rPr>
        <w:t>Библиотечное обслуживание населения</w:t>
      </w:r>
      <w:r w:rsidR="00D93834">
        <w:rPr>
          <w:color w:val="000000"/>
          <w:spacing w:val="-3"/>
          <w:sz w:val="26"/>
          <w:szCs w:val="26"/>
          <w:lang w:eastAsia="zh-CN"/>
        </w:rPr>
        <w:t xml:space="preserve"> </w:t>
      </w:r>
      <w:r>
        <w:rPr>
          <w:bCs/>
          <w:color w:val="000000"/>
          <w:spacing w:val="-3"/>
          <w:sz w:val="26"/>
          <w:szCs w:val="26"/>
          <w:lang w:eastAsia="zh-CN"/>
        </w:rPr>
        <w:t>Псковского района</w:t>
      </w:r>
      <w:r w:rsidR="00D93834">
        <w:rPr>
          <w:bCs/>
          <w:color w:val="000000"/>
          <w:spacing w:val="-3"/>
          <w:sz w:val="26"/>
          <w:szCs w:val="26"/>
          <w:lang w:eastAsia="zh-CN"/>
        </w:rPr>
        <w:t>.</w:t>
      </w:r>
    </w:p>
    <w:p w14:paraId="7C3C6BCA" w14:textId="5D9D447F" w:rsidR="002E4F14" w:rsidRDefault="00D93834" w:rsidP="00D93834">
      <w:pPr>
        <w:shd w:val="clear" w:color="auto" w:fill="FFFFFF"/>
        <w:ind w:firstLine="567"/>
        <w:jc w:val="both"/>
        <w:rPr>
          <w:sz w:val="26"/>
          <w:szCs w:val="26"/>
          <w:lang w:eastAsia="ru-RU"/>
        </w:rPr>
      </w:pPr>
      <w:r>
        <w:rPr>
          <w:bCs/>
          <w:color w:val="000000"/>
          <w:spacing w:val="-3"/>
          <w:sz w:val="26"/>
          <w:szCs w:val="26"/>
          <w:lang w:eastAsia="zh-CN"/>
        </w:rPr>
        <w:t>В</w:t>
      </w:r>
      <w:r w:rsidR="00301386">
        <w:rPr>
          <w:bCs/>
          <w:color w:val="000000"/>
          <w:spacing w:val="-3"/>
          <w:sz w:val="26"/>
          <w:szCs w:val="26"/>
          <w:lang w:eastAsia="zh-CN"/>
        </w:rPr>
        <w:t xml:space="preserve"> 2024 году</w:t>
      </w:r>
      <w:r>
        <w:rPr>
          <w:bCs/>
          <w:color w:val="000000"/>
          <w:spacing w:val="-3"/>
          <w:sz w:val="26"/>
          <w:szCs w:val="26"/>
          <w:lang w:eastAsia="zh-CN"/>
        </w:rPr>
        <w:t xml:space="preserve"> в системе </w:t>
      </w:r>
      <w:r w:rsidR="00301386">
        <w:rPr>
          <w:sz w:val="26"/>
          <w:szCs w:val="26"/>
          <w:lang w:eastAsia="ru-RU"/>
        </w:rPr>
        <w:t>насчитывалось 16 публичных (общедоступных) сельских библиотек. Среднее число жителей на одну библиотеку составляло 2 797 человек. Процент охвата населения региона библиотечным обслуживанием составил 10,1 %. Число читателей, по сравнению с предыдущим годом, выросло на 1,3%,</w:t>
      </w:r>
      <w:r>
        <w:rPr>
          <w:sz w:val="26"/>
          <w:szCs w:val="26"/>
          <w:lang w:eastAsia="ru-RU"/>
        </w:rPr>
        <w:t xml:space="preserve"> </w:t>
      </w:r>
      <w:r>
        <w:rPr>
          <w:sz w:val="26"/>
          <w:szCs w:val="26"/>
          <w:lang w:eastAsia="ru-RU"/>
        </w:rPr>
        <w:br/>
      </w:r>
      <w:r w:rsidR="00301386">
        <w:rPr>
          <w:sz w:val="26"/>
          <w:szCs w:val="26"/>
          <w:lang w:eastAsia="ru-RU"/>
        </w:rPr>
        <w:t>а количество посещений выросло</w:t>
      </w:r>
      <w:r>
        <w:rPr>
          <w:sz w:val="26"/>
          <w:szCs w:val="26"/>
          <w:lang w:eastAsia="ru-RU"/>
        </w:rPr>
        <w:t xml:space="preserve"> </w:t>
      </w:r>
      <w:r w:rsidR="00301386">
        <w:rPr>
          <w:sz w:val="26"/>
          <w:szCs w:val="26"/>
          <w:lang w:eastAsia="ru-RU"/>
        </w:rPr>
        <w:t>на 10 % и составило 46 115.</w:t>
      </w:r>
    </w:p>
    <w:p w14:paraId="350027A8" w14:textId="005D7A0A" w:rsidR="002E4F14" w:rsidRDefault="00301386" w:rsidP="00A6537A">
      <w:pPr>
        <w:shd w:val="clear" w:color="auto" w:fill="FFFFFF"/>
        <w:ind w:firstLine="708"/>
        <w:jc w:val="both"/>
        <w:rPr>
          <w:sz w:val="26"/>
          <w:szCs w:val="26"/>
          <w:lang w:eastAsia="ru-RU"/>
        </w:rPr>
      </w:pPr>
      <w:r>
        <w:rPr>
          <w:sz w:val="26"/>
          <w:szCs w:val="26"/>
          <w:lang w:eastAsia="ru-RU"/>
        </w:rPr>
        <w:t xml:space="preserve">В 2024 году в библиотеки поступило 2060 экземпляров печатных документов (книг, периодики, нот, карт и т.д.). Количество новых книг, поступивших в Псковскую районную библиотеку, составило 244 </w:t>
      </w:r>
      <w:r w:rsidR="00D93834">
        <w:rPr>
          <w:sz w:val="26"/>
          <w:szCs w:val="26"/>
          <w:lang w:eastAsia="ru-RU"/>
        </w:rPr>
        <w:t>экз</w:t>
      </w:r>
      <w:r>
        <w:rPr>
          <w:sz w:val="26"/>
          <w:szCs w:val="26"/>
          <w:lang w:eastAsia="ru-RU"/>
        </w:rPr>
        <w:t>. Объем собственных баз данных (в т. ч. электронных каталогов) составил более 24 тыс. записей.</w:t>
      </w:r>
    </w:p>
    <w:p w14:paraId="61FE3ADC" w14:textId="77777777" w:rsidR="002E4F14" w:rsidRPr="00566DE2" w:rsidRDefault="00301386" w:rsidP="00A6537A">
      <w:pPr>
        <w:shd w:val="clear" w:color="auto" w:fill="FFFFFF"/>
        <w:ind w:firstLine="567"/>
        <w:jc w:val="both"/>
        <w:rPr>
          <w:b/>
          <w:sz w:val="26"/>
          <w:szCs w:val="26"/>
          <w:lang w:eastAsia="ru-RU"/>
        </w:rPr>
      </w:pPr>
      <w:r w:rsidRPr="00566DE2">
        <w:rPr>
          <w:b/>
          <w:sz w:val="26"/>
          <w:szCs w:val="26"/>
          <w:lang w:eastAsia="ru-RU"/>
        </w:rPr>
        <w:t>Укрепление материально-технической базы.</w:t>
      </w:r>
    </w:p>
    <w:p w14:paraId="7124FA29" w14:textId="77777777" w:rsidR="002E4F14" w:rsidRDefault="00301386" w:rsidP="00A6537A">
      <w:pPr>
        <w:ind w:firstLine="567"/>
        <w:jc w:val="both"/>
        <w:textAlignment w:val="baseline"/>
        <w:rPr>
          <w:color w:val="00000A"/>
          <w:sz w:val="26"/>
          <w:szCs w:val="26"/>
          <w:lang w:eastAsia="zh-CN"/>
        </w:rPr>
      </w:pPr>
      <w:r>
        <w:rPr>
          <w:color w:val="00000A"/>
          <w:sz w:val="26"/>
          <w:szCs w:val="26"/>
          <w:lang w:eastAsia="zh-CN"/>
        </w:rPr>
        <w:t>Псковский районный Центр культуры участвует в нацпроекте</w:t>
      </w:r>
      <w:r>
        <w:rPr>
          <w:color w:val="00000A"/>
          <w:sz w:val="26"/>
          <w:szCs w:val="26"/>
          <w:lang w:eastAsia="zh-CN"/>
        </w:rPr>
        <w:br/>
        <w:t>«Культура» с 2020 года.</w:t>
      </w:r>
    </w:p>
    <w:p w14:paraId="329DFAD8" w14:textId="77777777" w:rsidR="002E4F14" w:rsidRDefault="00301386" w:rsidP="00A6537A">
      <w:pPr>
        <w:pStyle w:val="aff6"/>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xml:space="preserve">Приобретенный в рамках нацпроекта автоклуб уже </w:t>
      </w:r>
      <w:r>
        <w:rPr>
          <w:rFonts w:ascii="Times New Roman" w:eastAsia="Times New Roman" w:hAnsi="Times New Roman"/>
          <w:color w:val="00000A"/>
          <w:sz w:val="26"/>
          <w:szCs w:val="26"/>
          <w:lang w:val="ru-RU" w:eastAsia="zh-CN"/>
        </w:rPr>
        <w:t>4</w:t>
      </w:r>
      <w:r>
        <w:rPr>
          <w:rFonts w:ascii="Times New Roman" w:eastAsia="Times New Roman" w:hAnsi="Times New Roman"/>
          <w:color w:val="00000A"/>
          <w:sz w:val="26"/>
          <w:szCs w:val="26"/>
          <w:lang w:eastAsia="zh-CN"/>
        </w:rPr>
        <w:t xml:space="preserve"> года с успехом работает и объехал за это время более 100 населенных пунктов в Псковском районе.</w:t>
      </w:r>
    </w:p>
    <w:p w14:paraId="74FEAB45" w14:textId="77777777" w:rsidR="00566DE2" w:rsidRPr="00566DE2" w:rsidRDefault="00566DE2" w:rsidP="00566DE2">
      <w:pPr>
        <w:pStyle w:val="aff6"/>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sidRPr="00566DE2">
        <w:rPr>
          <w:rFonts w:ascii="Times New Roman" w:eastAsia="Times New Roman" w:hAnsi="Times New Roman"/>
          <w:color w:val="00000A"/>
          <w:sz w:val="26"/>
          <w:szCs w:val="26"/>
          <w:lang w:eastAsia="zh-CN"/>
        </w:rPr>
        <w:t xml:space="preserve">ПРЦК участвует в нацпроекте «Культура» с 2020 года. В 2024 году по нацпроекту был капитально отремонтирован </w:t>
      </w:r>
      <w:proofErr w:type="spellStart"/>
      <w:r w:rsidRPr="00566DE2">
        <w:rPr>
          <w:rFonts w:ascii="Times New Roman" w:eastAsia="Times New Roman" w:hAnsi="Times New Roman"/>
          <w:color w:val="00000A"/>
          <w:sz w:val="26"/>
          <w:szCs w:val="26"/>
          <w:lang w:eastAsia="zh-CN"/>
        </w:rPr>
        <w:t>Адворицкий</w:t>
      </w:r>
      <w:proofErr w:type="spellEnd"/>
      <w:r w:rsidRPr="00566DE2">
        <w:rPr>
          <w:rFonts w:ascii="Times New Roman" w:eastAsia="Times New Roman" w:hAnsi="Times New Roman"/>
          <w:color w:val="00000A"/>
          <w:sz w:val="26"/>
          <w:szCs w:val="26"/>
          <w:lang w:eastAsia="zh-CN"/>
        </w:rPr>
        <w:t xml:space="preserve"> ДК, который точно в назначенную дату 4 ноября был открыт. Всего на его ремонт, безопасность, комфорт, мебель и оборудование в 2024 году было потрачено более 13 млн. рублей.</w:t>
      </w:r>
    </w:p>
    <w:p w14:paraId="15B392E9" w14:textId="77777777" w:rsidR="002E4F14" w:rsidRDefault="00301386" w:rsidP="00A6537A">
      <w:pPr>
        <w:tabs>
          <w:tab w:val="left" w:pos="1134"/>
        </w:tabs>
        <w:ind w:firstLine="709"/>
        <w:jc w:val="both"/>
        <w:textAlignment w:val="baseline"/>
        <w:rPr>
          <w:color w:val="00000A"/>
          <w:sz w:val="26"/>
          <w:szCs w:val="26"/>
          <w:lang w:eastAsia="zh-CN"/>
        </w:rPr>
      </w:pPr>
      <w:r>
        <w:rPr>
          <w:color w:val="00000A"/>
          <w:sz w:val="26"/>
          <w:szCs w:val="26"/>
          <w:lang w:eastAsia="zh-CN"/>
        </w:rPr>
        <w:lastRenderedPageBreak/>
        <w:t xml:space="preserve">В плане укрепления материально-технической базы структурных обособленных подразделениях МБУ </w:t>
      </w:r>
      <w:proofErr w:type="gramStart"/>
      <w:r>
        <w:rPr>
          <w:color w:val="00000A"/>
          <w:sz w:val="26"/>
          <w:szCs w:val="26"/>
          <w:lang w:eastAsia="zh-CN"/>
        </w:rPr>
        <w:t>ПР</w:t>
      </w:r>
      <w:proofErr w:type="gramEnd"/>
      <w:r>
        <w:rPr>
          <w:color w:val="00000A"/>
          <w:sz w:val="26"/>
          <w:szCs w:val="26"/>
          <w:lang w:eastAsia="zh-CN"/>
        </w:rPr>
        <w:t xml:space="preserve"> «ПРЦК» в 2024 году выполнены строительные работы:</w:t>
      </w:r>
    </w:p>
    <w:p w14:paraId="31A7FBD7"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w:t>
      </w:r>
      <w:r>
        <w:rPr>
          <w:rFonts w:ascii="Times New Roman" w:eastAsia="Times New Roman" w:hAnsi="Times New Roman"/>
          <w:color w:val="00000A"/>
          <w:sz w:val="26"/>
          <w:szCs w:val="26"/>
          <w:lang w:val="ru-RU" w:eastAsia="zh-CN"/>
        </w:rPr>
        <w:t xml:space="preserve"> </w:t>
      </w:r>
      <w:proofErr w:type="spellStart"/>
      <w:r>
        <w:rPr>
          <w:rFonts w:ascii="Times New Roman" w:eastAsia="Times New Roman" w:hAnsi="Times New Roman"/>
          <w:color w:val="00000A"/>
          <w:sz w:val="26"/>
          <w:szCs w:val="26"/>
          <w:lang w:eastAsia="zh-CN"/>
        </w:rPr>
        <w:t>Карамышевский</w:t>
      </w:r>
      <w:proofErr w:type="spellEnd"/>
      <w:r>
        <w:rPr>
          <w:rFonts w:ascii="Times New Roman" w:eastAsia="Times New Roman" w:hAnsi="Times New Roman"/>
          <w:color w:val="00000A"/>
          <w:sz w:val="26"/>
          <w:szCs w:val="26"/>
          <w:lang w:eastAsia="zh-CN"/>
        </w:rPr>
        <w:t xml:space="preserve"> дом культуры: обустроен современный санузел;</w:t>
      </w:r>
    </w:p>
    <w:p w14:paraId="14754452"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bookmarkStart w:id="2" w:name="_Hlk190965270"/>
      <w:r>
        <w:rPr>
          <w:rFonts w:ascii="Times New Roman" w:eastAsia="Times New Roman" w:hAnsi="Times New Roman"/>
          <w:color w:val="00000A"/>
          <w:sz w:val="26"/>
          <w:szCs w:val="26"/>
          <w:lang w:eastAsia="zh-CN"/>
        </w:rPr>
        <w:t>- Большезагорская библиотека: отремонтировано помещение библиотеки;</w:t>
      </w:r>
    </w:p>
    <w:bookmarkEnd w:id="2"/>
    <w:p w14:paraId="71CAAFC3"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Выставский дом культуры: ремонт кровли, полов и зала;</w:t>
      </w:r>
    </w:p>
    <w:p w14:paraId="07C5D1F7"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val="ru-RU" w:eastAsia="zh-CN"/>
        </w:rPr>
      </w:pPr>
      <w:r>
        <w:rPr>
          <w:rFonts w:ascii="Times New Roman" w:eastAsia="Times New Roman" w:hAnsi="Times New Roman"/>
          <w:color w:val="00000A"/>
          <w:sz w:val="26"/>
          <w:szCs w:val="26"/>
          <w:lang w:eastAsia="zh-CN"/>
        </w:rPr>
        <w:t>- Кировский дом культуры: замена окон;</w:t>
      </w:r>
    </w:p>
    <w:p w14:paraId="4B14A99A"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val="ru-RU" w:eastAsia="zh-CN"/>
        </w:rPr>
      </w:pPr>
      <w:r>
        <w:rPr>
          <w:rFonts w:ascii="Times New Roman" w:eastAsia="Times New Roman" w:hAnsi="Times New Roman"/>
          <w:color w:val="00000A"/>
          <w:sz w:val="26"/>
          <w:szCs w:val="26"/>
          <w:lang w:eastAsia="zh-CN"/>
        </w:rPr>
        <w:t>- Быстрецовский дом культуры: ремонт электрики и коридора;</w:t>
      </w:r>
    </w:p>
    <w:p w14:paraId="72BB4D9D"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val="ru-RU" w:eastAsia="zh-CN"/>
        </w:rPr>
      </w:pPr>
      <w:r>
        <w:rPr>
          <w:rFonts w:ascii="Times New Roman" w:eastAsia="Times New Roman" w:hAnsi="Times New Roman"/>
          <w:color w:val="00000A"/>
          <w:sz w:val="26"/>
          <w:szCs w:val="26"/>
          <w:lang w:eastAsia="zh-CN"/>
        </w:rPr>
        <w:t>-</w:t>
      </w:r>
      <w:r>
        <w:rPr>
          <w:sz w:val="26"/>
          <w:szCs w:val="26"/>
          <w:lang w:eastAsia="ru-RU"/>
        </w:rPr>
        <w:t> </w:t>
      </w:r>
      <w:r>
        <w:rPr>
          <w:rFonts w:ascii="Times New Roman" w:eastAsia="Times New Roman" w:hAnsi="Times New Roman"/>
          <w:color w:val="00000A"/>
          <w:sz w:val="26"/>
          <w:szCs w:val="26"/>
          <w:lang w:eastAsia="zh-CN"/>
        </w:rPr>
        <w:t>Середкинский дом культуры: обустроена система вентиляции и кондиционирования.</w:t>
      </w:r>
      <w:r>
        <w:rPr>
          <w:rFonts w:ascii="Times New Roman" w:hAnsi="Times New Roman"/>
          <w:sz w:val="26"/>
          <w:szCs w:val="26"/>
        </w:rPr>
        <w:t xml:space="preserve"> </w:t>
      </w:r>
      <w:r>
        <w:rPr>
          <w:rFonts w:ascii="Times New Roman" w:eastAsia="Times New Roman" w:hAnsi="Times New Roman"/>
          <w:color w:val="00000A"/>
          <w:sz w:val="26"/>
          <w:szCs w:val="26"/>
          <w:lang w:eastAsia="zh-CN"/>
        </w:rPr>
        <w:t>Замена потолочных панелей и светильников;</w:t>
      </w:r>
    </w:p>
    <w:p w14:paraId="169D639E"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val="ru-RU" w:eastAsia="zh-CN"/>
        </w:rPr>
      </w:pPr>
      <w:r>
        <w:rPr>
          <w:rFonts w:ascii="Times New Roman" w:eastAsia="Times New Roman" w:hAnsi="Times New Roman"/>
          <w:color w:val="00000A"/>
          <w:sz w:val="26"/>
          <w:szCs w:val="26"/>
          <w:lang w:eastAsia="zh-CN"/>
        </w:rPr>
        <w:t>- Ершовский дом культуры: текущий ремонт помещений и запасных выходов;</w:t>
      </w:r>
    </w:p>
    <w:p w14:paraId="2F036750"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w:t>
      </w:r>
      <w:r>
        <w:rPr>
          <w:sz w:val="26"/>
          <w:szCs w:val="26"/>
          <w:lang w:eastAsia="ru-RU"/>
        </w:rPr>
        <w:t> </w:t>
      </w:r>
      <w:r>
        <w:rPr>
          <w:rFonts w:ascii="Times New Roman" w:eastAsia="Times New Roman" w:hAnsi="Times New Roman"/>
          <w:color w:val="00000A"/>
          <w:sz w:val="26"/>
          <w:szCs w:val="26"/>
          <w:lang w:eastAsia="zh-CN"/>
        </w:rPr>
        <w:t>Черехинское досуговое отделение филиал Соловьевского ДК: отремонтированы помещения и веранда;</w:t>
      </w:r>
    </w:p>
    <w:p w14:paraId="309F2368"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Задорожская сельская библиотека: отремонтирован концертный зал;</w:t>
      </w:r>
    </w:p>
    <w:p w14:paraId="641E2139"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Стремуткинская сельская библиотека: отремонтирована кровля;</w:t>
      </w:r>
    </w:p>
    <w:p w14:paraId="72ED7CBE"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Соловьевский дом культуры: отремонтирован класс хореографии;</w:t>
      </w:r>
    </w:p>
    <w:p w14:paraId="1BD77A97"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Псковская районная Центральная библиотека: отремонтированы помещения по новому адресу нахождения;</w:t>
      </w:r>
    </w:p>
    <w:p w14:paraId="3486A62F"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Писковичский</w:t>
      </w:r>
      <w:r>
        <w:rPr>
          <w:rFonts w:ascii="Times New Roman" w:eastAsia="Times New Roman" w:hAnsi="Times New Roman"/>
          <w:color w:val="00000A"/>
          <w:sz w:val="26"/>
          <w:szCs w:val="26"/>
          <w:lang w:val="ru-RU" w:eastAsia="zh-CN"/>
        </w:rPr>
        <w:t xml:space="preserve"> </w:t>
      </w:r>
      <w:r>
        <w:rPr>
          <w:rFonts w:ascii="Times New Roman" w:eastAsia="Times New Roman" w:hAnsi="Times New Roman"/>
          <w:color w:val="00000A"/>
          <w:sz w:val="26"/>
          <w:szCs w:val="26"/>
          <w:lang w:eastAsia="zh-CN"/>
        </w:rPr>
        <w:t>дом культуры: отремонтированы танцевальный класс, коридор и помещение библиотеки;</w:t>
      </w:r>
    </w:p>
    <w:p w14:paraId="2CA21CD0"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val="ru-RU" w:eastAsia="zh-CN"/>
        </w:rPr>
        <w:t xml:space="preserve">- </w:t>
      </w:r>
      <w:r>
        <w:rPr>
          <w:rFonts w:ascii="Times New Roman" w:eastAsia="Times New Roman" w:hAnsi="Times New Roman"/>
          <w:color w:val="00000A"/>
          <w:sz w:val="26"/>
          <w:szCs w:val="26"/>
          <w:lang w:eastAsia="zh-CN"/>
        </w:rPr>
        <w:t>Тямшанский дом культуры: ремонт помещения и кровли;</w:t>
      </w:r>
    </w:p>
    <w:p w14:paraId="623812D4"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val="ru-RU" w:eastAsia="zh-CN"/>
        </w:rPr>
        <w:t xml:space="preserve">- </w:t>
      </w:r>
      <w:r>
        <w:rPr>
          <w:rFonts w:ascii="Times New Roman" w:eastAsia="Times New Roman" w:hAnsi="Times New Roman"/>
          <w:color w:val="00000A"/>
          <w:sz w:val="26"/>
          <w:szCs w:val="26"/>
          <w:lang w:eastAsia="zh-CN"/>
        </w:rPr>
        <w:t>Логозовский дом культуры: ремонт электропроводки.</w:t>
      </w:r>
    </w:p>
    <w:p w14:paraId="1C3742DB" w14:textId="77777777" w:rsidR="002E4F14" w:rsidRDefault="00301386" w:rsidP="00A6537A">
      <w:pPr>
        <w:shd w:val="clear" w:color="auto" w:fill="FFFFFF"/>
        <w:snapToGrid w:val="0"/>
        <w:ind w:firstLine="709"/>
        <w:jc w:val="both"/>
        <w:rPr>
          <w:color w:val="00000A"/>
          <w:sz w:val="26"/>
          <w:szCs w:val="26"/>
          <w:lang w:eastAsia="zh-CN"/>
        </w:rPr>
      </w:pPr>
      <w:r>
        <w:rPr>
          <w:color w:val="00000A"/>
          <w:sz w:val="26"/>
          <w:szCs w:val="26"/>
          <w:lang w:eastAsia="zh-CN"/>
        </w:rPr>
        <w:t>В 2024 году в структурные обособленные подразделения МБУ ПР «ПРЦК» было поставлено новое оборудование:</w:t>
      </w:r>
    </w:p>
    <w:p w14:paraId="0F0C9E5C"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Кировский дом культуры: видеопроектор;</w:t>
      </w:r>
    </w:p>
    <w:p w14:paraId="7223D7E1"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КИЦ: ноутбук;</w:t>
      </w:r>
    </w:p>
    <w:p w14:paraId="641DD63C"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Родинский дом культуры: светодиодный экран;</w:t>
      </w:r>
    </w:p>
    <w:p w14:paraId="67B0B39B"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Середкинский дом культуры: ноутбук и видеопроектор;</w:t>
      </w:r>
    </w:p>
    <w:p w14:paraId="00E72C29"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Писковичский дом культуры: комплект светового оборудования;</w:t>
      </w:r>
    </w:p>
    <w:p w14:paraId="3F95D51F"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Соловьёвский дом культуры: ноутбук;</w:t>
      </w:r>
    </w:p>
    <w:p w14:paraId="721DD0E4"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Быстрецовский дом культуры: видеопроектор;</w:t>
      </w:r>
    </w:p>
    <w:p w14:paraId="7CE39CD5"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eastAsia="zh-CN"/>
        </w:rPr>
      </w:pPr>
      <w:r>
        <w:rPr>
          <w:rFonts w:ascii="Times New Roman" w:eastAsia="Times New Roman" w:hAnsi="Times New Roman"/>
          <w:color w:val="00000A"/>
          <w:sz w:val="26"/>
          <w:szCs w:val="26"/>
          <w:lang w:eastAsia="zh-CN"/>
        </w:rPr>
        <w:t>- Торошинский ДК: видеопроектор;</w:t>
      </w:r>
    </w:p>
    <w:p w14:paraId="430487B2" w14:textId="77777777" w:rsidR="002E4F14" w:rsidRDefault="00301386" w:rsidP="00A6537A">
      <w:pPr>
        <w:pStyle w:val="aff6"/>
        <w:tabs>
          <w:tab w:val="left" w:pos="1134"/>
        </w:tabs>
        <w:suppressAutoHyphens/>
        <w:spacing w:after="0" w:line="240" w:lineRule="auto"/>
        <w:ind w:left="0" w:firstLine="567"/>
        <w:jc w:val="both"/>
        <w:textAlignment w:val="baseline"/>
        <w:rPr>
          <w:rFonts w:ascii="Times New Roman" w:eastAsia="Times New Roman" w:hAnsi="Times New Roman"/>
          <w:color w:val="00000A"/>
          <w:sz w:val="26"/>
          <w:szCs w:val="26"/>
          <w:lang w:val="ru-RU" w:eastAsia="zh-CN"/>
        </w:rPr>
      </w:pPr>
      <w:r>
        <w:rPr>
          <w:rFonts w:ascii="Times New Roman" w:eastAsia="Times New Roman" w:hAnsi="Times New Roman"/>
          <w:color w:val="00000A"/>
          <w:sz w:val="26"/>
          <w:szCs w:val="26"/>
          <w:lang w:eastAsia="zh-CN"/>
        </w:rPr>
        <w:t>-</w:t>
      </w:r>
      <w:r>
        <w:rPr>
          <w:rFonts w:ascii="Times New Roman" w:eastAsia="Times New Roman" w:hAnsi="Times New Roman"/>
          <w:color w:val="00000A"/>
          <w:sz w:val="26"/>
          <w:szCs w:val="26"/>
          <w:lang w:val="ru-RU" w:eastAsia="zh-CN"/>
        </w:rPr>
        <w:t xml:space="preserve"> </w:t>
      </w:r>
      <w:r>
        <w:rPr>
          <w:rFonts w:ascii="Times New Roman" w:eastAsia="Times New Roman" w:hAnsi="Times New Roman"/>
          <w:color w:val="00000A"/>
          <w:sz w:val="26"/>
          <w:szCs w:val="26"/>
          <w:lang w:eastAsia="zh-CN"/>
        </w:rPr>
        <w:t>Псковская районная Центральная библиотека: ноутбук, многофункциональное устройство</w:t>
      </w:r>
      <w:r>
        <w:rPr>
          <w:rFonts w:ascii="Times New Roman" w:eastAsia="Times New Roman" w:hAnsi="Times New Roman"/>
          <w:color w:val="00000A"/>
          <w:sz w:val="26"/>
          <w:szCs w:val="26"/>
          <w:lang w:val="ru-RU" w:eastAsia="zh-CN"/>
        </w:rPr>
        <w:t>.</w:t>
      </w:r>
    </w:p>
    <w:p w14:paraId="1FD69C4C" w14:textId="77777777" w:rsidR="002E4F14" w:rsidRDefault="00301386" w:rsidP="00A6537A">
      <w:pPr>
        <w:ind w:firstLine="567"/>
        <w:jc w:val="both"/>
        <w:rPr>
          <w:sz w:val="26"/>
          <w:szCs w:val="26"/>
        </w:rPr>
      </w:pPr>
      <w:r>
        <w:rPr>
          <w:sz w:val="26"/>
          <w:szCs w:val="26"/>
        </w:rPr>
        <w:t>По созданию условий обеспечения доступной среды для инвалидов и других маломобильных групп населения</w:t>
      </w:r>
      <w:r>
        <w:rPr>
          <w:color w:val="00000A"/>
          <w:sz w:val="26"/>
          <w:szCs w:val="26"/>
          <w:lang w:eastAsia="zh-CN"/>
        </w:rPr>
        <w:t xml:space="preserve"> Тямшанский ДК оснащен универсальным гусеничным лестничным подъемником.</w:t>
      </w:r>
    </w:p>
    <w:p w14:paraId="0736C0EA" w14:textId="76E56F89" w:rsidR="002E4F14" w:rsidRDefault="00301386" w:rsidP="00A6537A">
      <w:pPr>
        <w:tabs>
          <w:tab w:val="left" w:pos="993"/>
        </w:tabs>
        <w:ind w:firstLine="709"/>
        <w:jc w:val="both"/>
        <w:rPr>
          <w:bCs/>
          <w:sz w:val="26"/>
          <w:szCs w:val="26"/>
        </w:rPr>
      </w:pPr>
      <w:r>
        <w:rPr>
          <w:sz w:val="26"/>
          <w:szCs w:val="26"/>
        </w:rPr>
        <w:t>По обеспечению информационной открытости организаций культуры</w:t>
      </w:r>
      <w:r>
        <w:rPr>
          <w:b/>
          <w:sz w:val="26"/>
          <w:szCs w:val="26"/>
        </w:rPr>
        <w:t xml:space="preserve"> </w:t>
      </w:r>
      <w:r>
        <w:rPr>
          <w:sz w:val="26"/>
          <w:szCs w:val="26"/>
        </w:rPr>
        <w:t xml:space="preserve">во всех структурных подразделениях ПРЦК ведутся странички в социальной сети ВКонтакте. </w:t>
      </w:r>
      <w:r>
        <w:rPr>
          <w:bCs/>
          <w:sz w:val="26"/>
          <w:szCs w:val="26"/>
        </w:rPr>
        <w:t xml:space="preserve">Для всех подразделений сформированы </w:t>
      </w:r>
      <w:r>
        <w:rPr>
          <w:bCs/>
          <w:sz w:val="26"/>
          <w:szCs w:val="26"/>
          <w:lang w:val="en-US"/>
        </w:rPr>
        <w:t>QR</w:t>
      </w:r>
      <w:r>
        <w:rPr>
          <w:bCs/>
          <w:sz w:val="26"/>
          <w:szCs w:val="26"/>
        </w:rPr>
        <w:t>-коды для организаци</w:t>
      </w:r>
      <w:r w:rsidR="00566DE2">
        <w:rPr>
          <w:bCs/>
          <w:sz w:val="26"/>
          <w:szCs w:val="26"/>
        </w:rPr>
        <w:t>и</w:t>
      </w:r>
      <w:r>
        <w:rPr>
          <w:bCs/>
          <w:sz w:val="26"/>
          <w:szCs w:val="26"/>
        </w:rPr>
        <w:t xml:space="preserve"> мониторинга «Уровень удовлетворенности граждан работой государственных и муниципальных организаций культуры, искусства и народного творчества».</w:t>
      </w:r>
    </w:p>
    <w:p w14:paraId="5A93986A" w14:textId="77777777" w:rsidR="002E4F14" w:rsidRDefault="00301386" w:rsidP="00A6537A">
      <w:pPr>
        <w:tabs>
          <w:tab w:val="left" w:pos="993"/>
        </w:tabs>
        <w:ind w:firstLine="709"/>
        <w:jc w:val="both"/>
        <w:rPr>
          <w:sz w:val="26"/>
          <w:szCs w:val="26"/>
        </w:rPr>
      </w:pPr>
      <w:r>
        <w:rPr>
          <w:sz w:val="26"/>
          <w:szCs w:val="26"/>
        </w:rPr>
        <w:t>Участие в грантовой деятельности и работа с некоммерческими организациями в сфере культуры (НКО);</w:t>
      </w:r>
    </w:p>
    <w:p w14:paraId="6B4AF851" w14:textId="313DF2B2" w:rsidR="002E4F14" w:rsidRDefault="00301386" w:rsidP="00A6537A">
      <w:pPr>
        <w:tabs>
          <w:tab w:val="left" w:pos="993"/>
        </w:tabs>
        <w:ind w:firstLine="709"/>
        <w:jc w:val="both"/>
        <w:rPr>
          <w:sz w:val="26"/>
          <w:szCs w:val="26"/>
        </w:rPr>
      </w:pPr>
      <w:r>
        <w:rPr>
          <w:sz w:val="26"/>
          <w:szCs w:val="26"/>
        </w:rPr>
        <w:t xml:space="preserve">В 2024 году 1 проект, представленные от домов культуры Псковского района на конкурс Главы Псковского района «Есть идея!», получили </w:t>
      </w:r>
      <w:proofErr w:type="spellStart"/>
      <w:r>
        <w:rPr>
          <w:sz w:val="26"/>
          <w:szCs w:val="26"/>
        </w:rPr>
        <w:t>грант</w:t>
      </w:r>
      <w:r w:rsidR="00566DE2">
        <w:rPr>
          <w:sz w:val="26"/>
          <w:szCs w:val="26"/>
        </w:rPr>
        <w:t>овую</w:t>
      </w:r>
      <w:proofErr w:type="spellEnd"/>
      <w:r w:rsidR="00566DE2">
        <w:rPr>
          <w:sz w:val="26"/>
          <w:szCs w:val="26"/>
        </w:rPr>
        <w:t xml:space="preserve"> поддержку.</w:t>
      </w:r>
    </w:p>
    <w:p w14:paraId="36252527" w14:textId="77777777" w:rsidR="002E4F14" w:rsidRPr="00566DE2" w:rsidRDefault="00301386" w:rsidP="00A6537A">
      <w:pPr>
        <w:shd w:val="clear" w:color="auto" w:fill="FFFFFF"/>
        <w:ind w:firstLine="709"/>
        <w:rPr>
          <w:b/>
          <w:sz w:val="26"/>
          <w:szCs w:val="26"/>
          <w:lang w:eastAsia="ru-RU"/>
        </w:rPr>
      </w:pPr>
      <w:r w:rsidRPr="00566DE2">
        <w:rPr>
          <w:b/>
          <w:sz w:val="26"/>
          <w:szCs w:val="26"/>
          <w:lang w:eastAsia="ru-RU"/>
        </w:rPr>
        <w:t>Кадровая работа.</w:t>
      </w:r>
    </w:p>
    <w:p w14:paraId="4A0F0808" w14:textId="77777777" w:rsidR="002E4F14" w:rsidRDefault="00301386" w:rsidP="00A6537A">
      <w:pPr>
        <w:ind w:firstLine="709"/>
        <w:jc w:val="both"/>
        <w:textAlignment w:val="baseline"/>
        <w:rPr>
          <w:color w:val="00000A"/>
          <w:sz w:val="26"/>
          <w:szCs w:val="26"/>
          <w:lang w:eastAsia="zh-CN"/>
        </w:rPr>
      </w:pPr>
      <w:r>
        <w:rPr>
          <w:color w:val="00000A"/>
          <w:sz w:val="26"/>
          <w:szCs w:val="26"/>
          <w:lang w:eastAsia="zh-CN"/>
        </w:rPr>
        <w:t>Всего за 2024 год получили подготовку по государственным закупкам –</w:t>
      </w:r>
      <w:r>
        <w:rPr>
          <w:color w:val="00000A"/>
          <w:sz w:val="26"/>
          <w:szCs w:val="26"/>
          <w:lang w:eastAsia="zh-CN"/>
        </w:rPr>
        <w:br/>
        <w:t xml:space="preserve">1 человек. 5 человек прошли </w:t>
      </w:r>
      <w:proofErr w:type="gramStart"/>
      <w:r>
        <w:rPr>
          <w:color w:val="00000A"/>
          <w:sz w:val="26"/>
          <w:szCs w:val="26"/>
          <w:lang w:eastAsia="zh-CN"/>
        </w:rPr>
        <w:t>обучение по программам</w:t>
      </w:r>
      <w:proofErr w:type="gramEnd"/>
      <w:r>
        <w:rPr>
          <w:color w:val="00000A"/>
          <w:sz w:val="26"/>
          <w:szCs w:val="26"/>
          <w:lang w:eastAsia="zh-CN"/>
        </w:rPr>
        <w:t xml:space="preserve"> повышения квалификации по пожарной безопасности.</w:t>
      </w:r>
    </w:p>
    <w:p w14:paraId="3DB403F5" w14:textId="77777777" w:rsidR="002E4F14" w:rsidRDefault="00301386" w:rsidP="00566DE2">
      <w:pPr>
        <w:ind w:firstLine="709"/>
        <w:jc w:val="both"/>
        <w:textAlignment w:val="baseline"/>
        <w:rPr>
          <w:sz w:val="26"/>
          <w:szCs w:val="26"/>
        </w:rPr>
      </w:pPr>
      <w:r>
        <w:rPr>
          <w:color w:val="00000A"/>
          <w:sz w:val="26"/>
          <w:szCs w:val="26"/>
          <w:lang w:eastAsia="zh-CN"/>
        </w:rPr>
        <w:lastRenderedPageBreak/>
        <w:t>Награждены Почетными грамотами и благодарственными письмами Администрации Псковского района и МБУ ПР «Псковский районный Центр культуры» 22 человека.</w:t>
      </w:r>
    </w:p>
    <w:p w14:paraId="3E089ACE" w14:textId="77777777" w:rsidR="002E4F14" w:rsidRDefault="002E4F14" w:rsidP="00566DE2">
      <w:pPr>
        <w:suppressAutoHyphens w:val="0"/>
        <w:autoSpaceDE w:val="0"/>
        <w:autoSpaceDN w:val="0"/>
        <w:adjustRightInd w:val="0"/>
        <w:ind w:firstLine="709"/>
        <w:jc w:val="both"/>
        <w:rPr>
          <w:sz w:val="26"/>
          <w:szCs w:val="26"/>
          <w:lang w:eastAsia="ru-RU"/>
        </w:rPr>
      </w:pPr>
    </w:p>
    <w:p w14:paraId="6B27B1A4" w14:textId="77777777" w:rsidR="002E4F14" w:rsidRDefault="00301386" w:rsidP="00566DE2">
      <w:pPr>
        <w:suppressAutoHyphens w:val="0"/>
        <w:autoSpaceDE w:val="0"/>
        <w:autoSpaceDN w:val="0"/>
        <w:adjustRightInd w:val="0"/>
        <w:ind w:firstLine="709"/>
        <w:jc w:val="both"/>
        <w:rPr>
          <w:b/>
          <w:sz w:val="26"/>
          <w:szCs w:val="26"/>
          <w:lang w:eastAsia="ru-RU"/>
        </w:rPr>
      </w:pPr>
      <w:r>
        <w:rPr>
          <w:b/>
          <w:sz w:val="26"/>
          <w:szCs w:val="26"/>
          <w:lang w:eastAsia="ru-RU"/>
        </w:rPr>
        <w:t>16. Формирование и содержание муниципального архива.</w:t>
      </w:r>
    </w:p>
    <w:p w14:paraId="6CD6D47D" w14:textId="77777777" w:rsidR="002E4F14" w:rsidRDefault="002E4F14" w:rsidP="00566DE2">
      <w:pPr>
        <w:suppressAutoHyphens w:val="0"/>
        <w:ind w:firstLine="709"/>
        <w:jc w:val="both"/>
        <w:rPr>
          <w:sz w:val="26"/>
          <w:szCs w:val="26"/>
          <w:lang w:eastAsia="ru-RU"/>
        </w:rPr>
      </w:pPr>
    </w:p>
    <w:p w14:paraId="08A2BF9E" w14:textId="77777777" w:rsidR="002E4F14" w:rsidRDefault="00301386" w:rsidP="00566DE2">
      <w:pPr>
        <w:tabs>
          <w:tab w:val="left" w:pos="993"/>
        </w:tabs>
        <w:suppressAutoHyphens w:val="0"/>
        <w:ind w:firstLine="709"/>
        <w:jc w:val="both"/>
        <w:rPr>
          <w:sz w:val="26"/>
          <w:szCs w:val="26"/>
          <w:lang w:eastAsia="ru-RU"/>
        </w:rPr>
      </w:pPr>
      <w:r>
        <w:rPr>
          <w:sz w:val="26"/>
          <w:szCs w:val="26"/>
          <w:lang w:eastAsia="ru-RU"/>
        </w:rPr>
        <w:t>В соответствии с действующим законодательством деятельность архивного отдела аппарата Администрации Псковского района ведется по четырем направлениям: хранение, комплектование, учет и использование архивных документов.</w:t>
      </w:r>
    </w:p>
    <w:p w14:paraId="669DBBC8" w14:textId="77777777" w:rsidR="002E4F14" w:rsidRDefault="00301386" w:rsidP="00566DE2">
      <w:pPr>
        <w:tabs>
          <w:tab w:val="left" w:pos="993"/>
        </w:tabs>
        <w:ind w:firstLine="709"/>
        <w:jc w:val="both"/>
        <w:rPr>
          <w:sz w:val="26"/>
          <w:szCs w:val="26"/>
        </w:rPr>
      </w:pPr>
      <w:r>
        <w:rPr>
          <w:sz w:val="26"/>
          <w:szCs w:val="26"/>
        </w:rPr>
        <w:t>На 01 января 2025 года архивный отдел аппарата Администрации Псковского района обеспечивает сохранность 60288 дел, из них:</w:t>
      </w:r>
    </w:p>
    <w:p w14:paraId="4C39C803" w14:textId="77777777" w:rsidR="002E4F14" w:rsidRDefault="00301386" w:rsidP="00566DE2">
      <w:pPr>
        <w:numPr>
          <w:ilvl w:val="0"/>
          <w:numId w:val="34"/>
        </w:numPr>
        <w:tabs>
          <w:tab w:val="left" w:pos="993"/>
        </w:tabs>
        <w:suppressAutoHyphens w:val="0"/>
        <w:ind w:left="0" w:firstLine="709"/>
        <w:jc w:val="both"/>
        <w:rPr>
          <w:sz w:val="26"/>
          <w:szCs w:val="26"/>
        </w:rPr>
      </w:pPr>
      <w:r>
        <w:rPr>
          <w:sz w:val="26"/>
          <w:szCs w:val="26"/>
        </w:rPr>
        <w:t>управленческие документы постоянного хранения – 49910 дел;</w:t>
      </w:r>
    </w:p>
    <w:p w14:paraId="5FBB0B8E" w14:textId="77777777" w:rsidR="002E4F14" w:rsidRDefault="00301386" w:rsidP="00566DE2">
      <w:pPr>
        <w:numPr>
          <w:ilvl w:val="0"/>
          <w:numId w:val="34"/>
        </w:numPr>
        <w:tabs>
          <w:tab w:val="left" w:pos="993"/>
        </w:tabs>
        <w:suppressAutoHyphens w:val="0"/>
        <w:ind w:left="0" w:firstLine="709"/>
        <w:jc w:val="both"/>
        <w:rPr>
          <w:sz w:val="26"/>
          <w:szCs w:val="26"/>
        </w:rPr>
      </w:pPr>
      <w:r>
        <w:rPr>
          <w:sz w:val="26"/>
          <w:szCs w:val="26"/>
        </w:rPr>
        <w:t>документы по личному составу ликвидированных организаций – 9423 дела;</w:t>
      </w:r>
    </w:p>
    <w:p w14:paraId="25B73914" w14:textId="77777777" w:rsidR="002E4F14" w:rsidRDefault="00301386" w:rsidP="00566DE2">
      <w:pPr>
        <w:numPr>
          <w:ilvl w:val="0"/>
          <w:numId w:val="34"/>
        </w:numPr>
        <w:tabs>
          <w:tab w:val="left" w:pos="993"/>
        </w:tabs>
        <w:suppressAutoHyphens w:val="0"/>
        <w:ind w:left="0" w:firstLine="709"/>
        <w:jc w:val="both"/>
        <w:rPr>
          <w:sz w:val="26"/>
          <w:szCs w:val="26"/>
        </w:rPr>
      </w:pPr>
      <w:r>
        <w:rPr>
          <w:sz w:val="26"/>
          <w:szCs w:val="26"/>
        </w:rPr>
        <w:t xml:space="preserve">документы личного происхождения (В.В. Боткин, П.Г. Лозина) – 184 дела; </w:t>
      </w:r>
    </w:p>
    <w:p w14:paraId="01157CBA" w14:textId="77777777" w:rsidR="002E4F14" w:rsidRDefault="00301386" w:rsidP="00566DE2">
      <w:pPr>
        <w:numPr>
          <w:ilvl w:val="0"/>
          <w:numId w:val="34"/>
        </w:numPr>
        <w:tabs>
          <w:tab w:val="left" w:pos="993"/>
        </w:tabs>
        <w:suppressAutoHyphens w:val="0"/>
        <w:ind w:left="0" w:firstLine="709"/>
        <w:jc w:val="both"/>
        <w:rPr>
          <w:sz w:val="26"/>
          <w:szCs w:val="26"/>
        </w:rPr>
      </w:pPr>
      <w:r>
        <w:rPr>
          <w:sz w:val="26"/>
          <w:szCs w:val="26"/>
        </w:rPr>
        <w:t>фотодокументы – 771 дело.</w:t>
      </w:r>
    </w:p>
    <w:p w14:paraId="305E917C" w14:textId="77777777" w:rsidR="002E4F14" w:rsidRDefault="00301386" w:rsidP="00566DE2">
      <w:pPr>
        <w:tabs>
          <w:tab w:val="left" w:pos="993"/>
        </w:tabs>
        <w:ind w:firstLine="709"/>
        <w:jc w:val="both"/>
        <w:rPr>
          <w:sz w:val="26"/>
          <w:szCs w:val="26"/>
        </w:rPr>
      </w:pPr>
      <w:r>
        <w:rPr>
          <w:sz w:val="26"/>
          <w:szCs w:val="26"/>
        </w:rPr>
        <w:t>В течение года были согласованы с экспертно-проверочной комиссией (ЭПК) Комитета юстиции Псковской области годовые разделы описей дел на 477 единиц хранения – документы постоянного хранения – 457 ед. хр., в т. ч. 20 судебных.</w:t>
      </w:r>
    </w:p>
    <w:p w14:paraId="37001871" w14:textId="77777777" w:rsidR="002E4F14" w:rsidRDefault="00301386" w:rsidP="00A6537A">
      <w:pPr>
        <w:ind w:firstLine="709"/>
        <w:jc w:val="both"/>
        <w:rPr>
          <w:sz w:val="26"/>
          <w:szCs w:val="26"/>
        </w:rPr>
      </w:pPr>
      <w:r>
        <w:rPr>
          <w:sz w:val="26"/>
          <w:szCs w:val="26"/>
        </w:rPr>
        <w:t>На постоянное хранение в 2024 году в архивный отдел принято 442</w:t>
      </w:r>
      <w:r>
        <w:rPr>
          <w:color w:val="FF0000"/>
          <w:sz w:val="26"/>
          <w:szCs w:val="26"/>
        </w:rPr>
        <w:t xml:space="preserve"> </w:t>
      </w:r>
      <w:r>
        <w:rPr>
          <w:sz w:val="26"/>
          <w:szCs w:val="26"/>
        </w:rPr>
        <w:t>единицы хранения (442 ед. хр. управленческой документации), по личному составу не принимали.</w:t>
      </w:r>
    </w:p>
    <w:p w14:paraId="19B67697" w14:textId="77777777" w:rsidR="002E4F14" w:rsidRDefault="00301386" w:rsidP="00A6537A">
      <w:pPr>
        <w:ind w:firstLine="708"/>
        <w:jc w:val="both"/>
        <w:rPr>
          <w:sz w:val="26"/>
          <w:szCs w:val="26"/>
        </w:rPr>
      </w:pPr>
      <w:r>
        <w:rPr>
          <w:sz w:val="26"/>
          <w:szCs w:val="26"/>
        </w:rPr>
        <w:t xml:space="preserve">В соответствии с действующими Административными регламентами по оказанию муниципальных услуг подготовлено 4020 справок по запросам граждан и юридических лиц. В связи с отсутствием в архивном отделе запрашиваемых сведений, подготовлено 582 справки с отрицательным результатом. Через портал государственных услуг в архивный отдел поступило 26 обращений, ответы на которые были предоставлены в соответствии с действующим законодательством. </w:t>
      </w:r>
      <w:r>
        <w:rPr>
          <w:sz w:val="26"/>
          <w:szCs w:val="26"/>
        </w:rPr>
        <w:br/>
        <w:t>По электронной почте поступили 2 запроса из Республики Беларусь по подтверждению трудового стажа и заработной платы граждан.</w:t>
      </w:r>
    </w:p>
    <w:p w14:paraId="07F03E40" w14:textId="77777777" w:rsidR="002E4F14" w:rsidRDefault="00301386" w:rsidP="00A6537A">
      <w:pPr>
        <w:ind w:firstLine="708"/>
        <w:jc w:val="both"/>
        <w:rPr>
          <w:sz w:val="26"/>
          <w:szCs w:val="26"/>
        </w:rPr>
      </w:pPr>
      <w:r>
        <w:rPr>
          <w:sz w:val="26"/>
          <w:szCs w:val="26"/>
        </w:rPr>
        <w:t>Для исполнения справок, работы исследователей в читальном зале архива и во временное использование организациям выдано 3854 дела, с оформлением выдачи дел в соответствии с Правилами. Оказывалась методическая помощь организациям-источникам комплектования архива, в т.ч. с выездом на места в организации.</w:t>
      </w:r>
    </w:p>
    <w:p w14:paraId="2690C3FD" w14:textId="77777777" w:rsidR="002E4F14" w:rsidRDefault="00301386" w:rsidP="00A6537A">
      <w:pPr>
        <w:ind w:firstLine="708"/>
        <w:jc w:val="both"/>
        <w:rPr>
          <w:sz w:val="26"/>
          <w:szCs w:val="26"/>
        </w:rPr>
      </w:pPr>
      <w:r>
        <w:rPr>
          <w:sz w:val="26"/>
          <w:szCs w:val="26"/>
        </w:rPr>
        <w:t>Проведена проверка наличия и состояния 604 дел по 11 фондам.</w:t>
      </w:r>
    </w:p>
    <w:p w14:paraId="1ABB973B" w14:textId="77777777" w:rsidR="002E4F14" w:rsidRDefault="00301386" w:rsidP="00A6537A">
      <w:pPr>
        <w:ind w:firstLine="708"/>
        <w:jc w:val="both"/>
        <w:rPr>
          <w:sz w:val="26"/>
          <w:szCs w:val="26"/>
        </w:rPr>
      </w:pPr>
      <w:r>
        <w:rPr>
          <w:sz w:val="26"/>
          <w:szCs w:val="26"/>
        </w:rPr>
        <w:t>По поступлению документов на архивное хранение заполнена база данных «Архивный фонд, 5 версия».</w:t>
      </w:r>
    </w:p>
    <w:p w14:paraId="29A56F80" w14:textId="77777777" w:rsidR="002E4F14" w:rsidRDefault="00301386" w:rsidP="00A6537A">
      <w:pPr>
        <w:ind w:firstLine="708"/>
        <w:jc w:val="both"/>
        <w:rPr>
          <w:sz w:val="26"/>
          <w:szCs w:val="26"/>
        </w:rPr>
      </w:pPr>
      <w:r>
        <w:rPr>
          <w:sz w:val="26"/>
          <w:szCs w:val="26"/>
        </w:rPr>
        <w:t>Все запланированные мероприятия на 2024 год по обеспечению сохранности, комплектованию, учету и использованию архивных документов выполнены.</w:t>
      </w:r>
    </w:p>
    <w:p w14:paraId="4AB35CC3" w14:textId="77777777" w:rsidR="002E4F14" w:rsidRDefault="002E4F14" w:rsidP="00A6537A">
      <w:pPr>
        <w:jc w:val="both"/>
        <w:rPr>
          <w:sz w:val="26"/>
          <w:szCs w:val="26"/>
        </w:rPr>
      </w:pPr>
    </w:p>
    <w:p w14:paraId="5DFA87D2" w14:textId="77777777" w:rsidR="002E4F14" w:rsidRDefault="00301386" w:rsidP="00A6537A">
      <w:pPr>
        <w:suppressAutoHyphens w:val="0"/>
        <w:ind w:firstLine="567"/>
        <w:rPr>
          <w:b/>
          <w:sz w:val="26"/>
          <w:szCs w:val="26"/>
          <w:lang w:eastAsia="ru-RU"/>
        </w:rPr>
      </w:pPr>
      <w:r>
        <w:rPr>
          <w:b/>
          <w:sz w:val="26"/>
          <w:szCs w:val="26"/>
          <w:lang w:eastAsia="ru-RU"/>
        </w:rPr>
        <w:t>17. Работа отдела муниципального контроля</w:t>
      </w:r>
    </w:p>
    <w:p w14:paraId="0668F028" w14:textId="614E8FA4" w:rsidR="002E4F14" w:rsidRDefault="00301386" w:rsidP="00A6537A">
      <w:pPr>
        <w:pStyle w:val="Standard"/>
        <w:ind w:firstLine="567"/>
        <w:jc w:val="both"/>
        <w:rPr>
          <w:rFonts w:cs="Times New Roman"/>
          <w:sz w:val="26"/>
          <w:szCs w:val="26"/>
        </w:rPr>
      </w:pPr>
      <w:r>
        <w:rPr>
          <w:rFonts w:cs="Times New Roman"/>
          <w:color w:val="000000"/>
          <w:sz w:val="26"/>
          <w:szCs w:val="26"/>
        </w:rPr>
        <w:t xml:space="preserve">В 2024 году </w:t>
      </w:r>
      <w:r>
        <w:rPr>
          <w:rFonts w:eastAsia="Times New Roman" w:cs="Times New Roman"/>
          <w:color w:val="000000"/>
          <w:sz w:val="26"/>
          <w:szCs w:val="26"/>
        </w:rPr>
        <w:t xml:space="preserve">Отделом муниципального контроля Администрации Псковского района осуществлено 143 </w:t>
      </w:r>
      <w:proofErr w:type="gramStart"/>
      <w:r>
        <w:rPr>
          <w:rFonts w:eastAsia="Times New Roman" w:cs="Times New Roman"/>
          <w:color w:val="000000"/>
          <w:sz w:val="26"/>
          <w:szCs w:val="26"/>
        </w:rPr>
        <w:t>выездных</w:t>
      </w:r>
      <w:proofErr w:type="gramEnd"/>
      <w:r>
        <w:rPr>
          <w:rFonts w:eastAsia="Times New Roman" w:cs="Times New Roman"/>
          <w:color w:val="000000"/>
          <w:sz w:val="26"/>
          <w:szCs w:val="26"/>
        </w:rPr>
        <w:t xml:space="preserve"> обследовани</w:t>
      </w:r>
      <w:r w:rsidR="00566DE2">
        <w:rPr>
          <w:rFonts w:eastAsia="Times New Roman" w:cs="Times New Roman"/>
          <w:color w:val="000000"/>
          <w:sz w:val="26"/>
          <w:szCs w:val="26"/>
        </w:rPr>
        <w:t>я</w:t>
      </w:r>
      <w:r>
        <w:rPr>
          <w:rFonts w:eastAsia="Times New Roman" w:cs="Times New Roman"/>
          <w:color w:val="000000"/>
          <w:sz w:val="26"/>
          <w:szCs w:val="26"/>
        </w:rPr>
        <w:t xml:space="preserve"> на земельные участки. Проведено 3 выездных обследовани</w:t>
      </w:r>
      <w:r w:rsidR="00566DE2">
        <w:rPr>
          <w:rFonts w:eastAsia="Times New Roman" w:cs="Times New Roman"/>
          <w:color w:val="000000"/>
          <w:sz w:val="26"/>
          <w:szCs w:val="26"/>
        </w:rPr>
        <w:t>я</w:t>
      </w:r>
      <w:r>
        <w:rPr>
          <w:rFonts w:eastAsia="Times New Roman" w:cs="Times New Roman"/>
          <w:color w:val="000000"/>
          <w:sz w:val="26"/>
          <w:szCs w:val="26"/>
        </w:rPr>
        <w:t xml:space="preserve"> в рамках жилищного контроля. 2 выезда на земельные участки в составе комиссии с</w:t>
      </w:r>
      <w:r w:rsidR="00566DE2">
        <w:rPr>
          <w:rFonts w:eastAsia="Times New Roman" w:cs="Times New Roman"/>
          <w:color w:val="000000"/>
          <w:sz w:val="26"/>
          <w:szCs w:val="26"/>
        </w:rPr>
        <w:t xml:space="preserve"> КУГИ, в</w:t>
      </w:r>
      <w:r>
        <w:rPr>
          <w:rFonts w:eastAsia="Times New Roman" w:cs="Times New Roman"/>
          <w:color w:val="000000"/>
          <w:sz w:val="26"/>
          <w:szCs w:val="26"/>
        </w:rPr>
        <w:t xml:space="preserve">неплановых проверок соблюдения </w:t>
      </w:r>
      <w:r>
        <w:rPr>
          <w:rFonts w:eastAsia="Times New Roman" w:cs="Times New Roman"/>
          <w:sz w:val="26"/>
          <w:szCs w:val="26"/>
        </w:rPr>
        <w:t>требований земельного законодательства не проводилось.</w:t>
      </w:r>
    </w:p>
    <w:p w14:paraId="02D1DDD1" w14:textId="77777777" w:rsidR="002E4F14" w:rsidRDefault="00301386" w:rsidP="00A6537A">
      <w:pPr>
        <w:suppressAutoHyphens w:val="0"/>
        <w:ind w:firstLine="567"/>
        <w:jc w:val="both"/>
        <w:rPr>
          <w:spacing w:val="-1"/>
          <w:sz w:val="26"/>
          <w:szCs w:val="26"/>
        </w:rPr>
      </w:pPr>
      <w:r>
        <w:rPr>
          <w:spacing w:val="-1"/>
          <w:sz w:val="26"/>
          <w:szCs w:val="26"/>
        </w:rPr>
        <w:t>В рамках проводимых контрольно-надзорных мероприятий, сотрудниками Отдела оказывается методическая помощь гражданам, даются консультации, разъясняются требования действующего законодательства.</w:t>
      </w:r>
    </w:p>
    <w:p w14:paraId="48373FA4" w14:textId="77777777" w:rsidR="002E4F14" w:rsidRDefault="00301386" w:rsidP="00A6537A">
      <w:pPr>
        <w:suppressAutoHyphens w:val="0"/>
        <w:ind w:firstLine="567"/>
        <w:jc w:val="both"/>
        <w:rPr>
          <w:color w:val="000000"/>
          <w:sz w:val="26"/>
          <w:szCs w:val="26"/>
        </w:rPr>
      </w:pPr>
      <w:r>
        <w:rPr>
          <w:color w:val="000000"/>
          <w:spacing w:val="-1"/>
          <w:sz w:val="26"/>
          <w:szCs w:val="26"/>
        </w:rPr>
        <w:lastRenderedPageBreak/>
        <w:t>На предмет соблюдения требований трудового законодательства и иных нормативных правовых актов, содержащих нормы трудового права были проверены 3 подведомственные организации Администрации Псковского района – МБОУ «Карамышевская средняя общеобразовательная школа Псковского района», МБОУ «Стремуткинская средняя общеобразовательная школа», МБУ «</w:t>
      </w:r>
      <w:r>
        <w:rPr>
          <w:color w:val="000000"/>
          <w:sz w:val="26"/>
          <w:szCs w:val="26"/>
          <w:shd w:val="clear" w:color="auto" w:fill="FFFFFF"/>
        </w:rPr>
        <w:t>Центр развития творчества детей и молодежи Псковского района</w:t>
      </w:r>
      <w:r>
        <w:rPr>
          <w:color w:val="000000"/>
          <w:spacing w:val="-1"/>
          <w:sz w:val="26"/>
          <w:szCs w:val="26"/>
        </w:rPr>
        <w:t>». Выявленные нарушения требований трудового законодательства и иных нормативных правовых актов, содержащих нормы трудового права устранены.</w:t>
      </w:r>
    </w:p>
    <w:p w14:paraId="0A915093" w14:textId="77777777" w:rsidR="002E4F14" w:rsidRDefault="00301386" w:rsidP="00A6537A">
      <w:pPr>
        <w:suppressAutoHyphens w:val="0"/>
        <w:ind w:firstLine="567"/>
        <w:jc w:val="both"/>
        <w:rPr>
          <w:color w:val="000000"/>
          <w:spacing w:val="-1"/>
          <w:sz w:val="26"/>
          <w:szCs w:val="26"/>
        </w:rPr>
      </w:pPr>
      <w:r>
        <w:rPr>
          <w:color w:val="000000"/>
          <w:spacing w:val="-1"/>
          <w:sz w:val="26"/>
          <w:szCs w:val="26"/>
        </w:rPr>
        <w:t>Проведены 2 плановые проверки</w:t>
      </w:r>
      <w:r>
        <w:rPr>
          <w:color w:val="000000"/>
          <w:sz w:val="26"/>
          <w:szCs w:val="26"/>
        </w:rPr>
        <w:t xml:space="preserve"> </w:t>
      </w:r>
      <w:r>
        <w:rPr>
          <w:color w:val="000000"/>
          <w:spacing w:val="-1"/>
          <w:sz w:val="26"/>
          <w:szCs w:val="26"/>
        </w:rPr>
        <w:t>финансово-хозяйственной деятельности МБОУ «Торошинская средняя общеобразовательная школа», МБОУ «Москвинская средняя общеобразовательная школа». Выявленные нарушения содержащих финансово-хозяйственную деятельность устранены.</w:t>
      </w:r>
    </w:p>
    <w:p w14:paraId="03CCC14B" w14:textId="77777777" w:rsidR="002E4F14" w:rsidRDefault="00301386" w:rsidP="00A6537A">
      <w:pPr>
        <w:suppressAutoHyphens w:val="0"/>
        <w:ind w:firstLine="567"/>
        <w:jc w:val="both"/>
        <w:rPr>
          <w:color w:val="000000"/>
          <w:spacing w:val="-1"/>
          <w:sz w:val="26"/>
          <w:szCs w:val="26"/>
        </w:rPr>
      </w:pPr>
      <w:r>
        <w:rPr>
          <w:color w:val="000000"/>
          <w:spacing w:val="-1"/>
          <w:sz w:val="26"/>
          <w:szCs w:val="26"/>
        </w:rPr>
        <w:t>Проведено 3 плановые проверки в сфере закупок.</w:t>
      </w:r>
    </w:p>
    <w:p w14:paraId="611FFBF6" w14:textId="77777777" w:rsidR="002E4F14" w:rsidRDefault="00301386" w:rsidP="00A6537A">
      <w:pPr>
        <w:suppressAutoHyphens w:val="0"/>
        <w:ind w:firstLine="567"/>
        <w:jc w:val="both"/>
        <w:rPr>
          <w:color w:val="000000"/>
          <w:sz w:val="26"/>
          <w:szCs w:val="26"/>
        </w:rPr>
      </w:pPr>
      <w:r>
        <w:rPr>
          <w:color w:val="000000"/>
          <w:spacing w:val="-1"/>
          <w:sz w:val="26"/>
          <w:szCs w:val="26"/>
        </w:rPr>
        <w:t>МБОУ «Моглинская средняя общеобразовательная школа»; МБОУ «Писковская средняя общеобразовательная школа»; МБОУ «Середкинская средняя общеобразовательная школа».</w:t>
      </w:r>
    </w:p>
    <w:p w14:paraId="23120288" w14:textId="77777777" w:rsidR="002E4F14" w:rsidRDefault="00301386" w:rsidP="00A6537A">
      <w:pPr>
        <w:ind w:firstLine="567"/>
        <w:jc w:val="both"/>
        <w:rPr>
          <w:sz w:val="26"/>
          <w:szCs w:val="26"/>
        </w:rPr>
      </w:pPr>
      <w:r>
        <w:rPr>
          <w:sz w:val="26"/>
          <w:szCs w:val="26"/>
        </w:rPr>
        <w:t>Уполномоченными лицами отдела муниципального контроля в 2024 году было составлено</w:t>
      </w:r>
      <w:r>
        <w:rPr>
          <w:color w:val="FF0000"/>
          <w:sz w:val="26"/>
          <w:szCs w:val="26"/>
        </w:rPr>
        <w:t xml:space="preserve"> </w:t>
      </w:r>
      <w:r>
        <w:rPr>
          <w:color w:val="000000"/>
          <w:sz w:val="26"/>
          <w:szCs w:val="26"/>
        </w:rPr>
        <w:t>2</w:t>
      </w:r>
      <w:r>
        <w:rPr>
          <w:color w:val="FF0000"/>
          <w:sz w:val="26"/>
          <w:szCs w:val="26"/>
        </w:rPr>
        <w:t xml:space="preserve"> </w:t>
      </w:r>
      <w:r>
        <w:rPr>
          <w:sz w:val="26"/>
          <w:szCs w:val="26"/>
        </w:rPr>
        <w:t>протокола об административном правонарушении (ст. 2.29 ч. 2 Закона Псковской области от 04.05.2003г. № 268-ОЗ «Об Административных правонарушениях на территории Псковской области»).</w:t>
      </w:r>
    </w:p>
    <w:p w14:paraId="04F7E00B" w14:textId="77777777" w:rsidR="002E4F14" w:rsidRDefault="00301386" w:rsidP="00A6537A">
      <w:pPr>
        <w:ind w:firstLine="567"/>
        <w:jc w:val="both"/>
        <w:rPr>
          <w:rFonts w:eastAsia="Calibri"/>
          <w:sz w:val="26"/>
          <w:szCs w:val="26"/>
          <w:lang w:eastAsia="en-US"/>
        </w:rPr>
      </w:pPr>
      <w:r>
        <w:rPr>
          <w:spacing w:val="-1"/>
          <w:sz w:val="26"/>
          <w:szCs w:val="26"/>
        </w:rPr>
        <w:t>Отделом муниципального контроля регулярно направляются обращения в адрес регионального оператора о ликвидации несанкционированных свалок.</w:t>
      </w:r>
    </w:p>
    <w:p w14:paraId="345AC829" w14:textId="77777777" w:rsidR="002E4F14" w:rsidRDefault="00301386" w:rsidP="00A6537A">
      <w:pPr>
        <w:ind w:firstLine="567"/>
        <w:jc w:val="both"/>
        <w:rPr>
          <w:rFonts w:eastAsia="Calibri"/>
          <w:sz w:val="26"/>
          <w:szCs w:val="26"/>
          <w:lang w:eastAsia="en-US"/>
        </w:rPr>
      </w:pPr>
      <w:r>
        <w:rPr>
          <w:spacing w:val="-1"/>
          <w:sz w:val="26"/>
          <w:szCs w:val="26"/>
        </w:rPr>
        <w:t>Велась работа с правообладателями земельных участков, зарастающих Борщевиком Сосновского. С целью предотвращения стихийного зарастания территорий</w:t>
      </w:r>
      <w:r>
        <w:rPr>
          <w:rFonts w:eastAsia="Calibri"/>
          <w:sz w:val="26"/>
          <w:szCs w:val="26"/>
          <w:lang w:eastAsia="en-US"/>
        </w:rPr>
        <w:t xml:space="preserve"> в адрес Глав сельских поселений, руководителей управляющих компаний, руководителям предприятий и организаций, находящихся на территории Псковского района была направлена информация о необходимости регулярной очистки подведомственных территорий борщевика Сосновского и обработки его гербицидами.</w:t>
      </w:r>
    </w:p>
    <w:p w14:paraId="19BD8F49" w14:textId="77777777" w:rsidR="002E4F14" w:rsidRDefault="00301386" w:rsidP="00A6537A">
      <w:pPr>
        <w:suppressAutoHyphens w:val="0"/>
        <w:ind w:firstLine="567"/>
        <w:jc w:val="both"/>
        <w:rPr>
          <w:rFonts w:eastAsia="Calibri"/>
          <w:sz w:val="26"/>
          <w:szCs w:val="26"/>
          <w:lang w:eastAsia="en-US"/>
        </w:rPr>
      </w:pPr>
      <w:r>
        <w:rPr>
          <w:rFonts w:eastAsia="Calibri"/>
          <w:sz w:val="26"/>
          <w:szCs w:val="26"/>
          <w:lang w:eastAsia="en-US"/>
        </w:rPr>
        <w:t>Письма также были направлены в адрес застройщиков, чьи земельные участки непосредственно граничат с жилыми микрорайонами.</w:t>
      </w:r>
    </w:p>
    <w:p w14:paraId="182E9473" w14:textId="77777777" w:rsidR="002E4F14" w:rsidRDefault="00301386" w:rsidP="00A6537A">
      <w:pPr>
        <w:suppressAutoHyphens w:val="0"/>
        <w:ind w:firstLine="567"/>
        <w:jc w:val="both"/>
        <w:rPr>
          <w:sz w:val="28"/>
          <w:szCs w:val="28"/>
        </w:rPr>
      </w:pPr>
      <w:r>
        <w:rPr>
          <w:spacing w:val="-1"/>
          <w:sz w:val="26"/>
          <w:szCs w:val="26"/>
        </w:rPr>
        <w:t>Мониторинг земель на предмет произрастания борщевика Сосновского будет продолжаться, контроль за использованием земельных участков сельскохозяйственного назначения усилен.</w:t>
      </w:r>
    </w:p>
    <w:p w14:paraId="4E01CAB5" w14:textId="77777777" w:rsidR="002E4F14" w:rsidRDefault="002E4F14" w:rsidP="00A6537A">
      <w:pPr>
        <w:widowControl w:val="0"/>
        <w:autoSpaceDN w:val="0"/>
        <w:rPr>
          <w:rFonts w:eastAsia="Andale Sans UI"/>
          <w:kern w:val="3"/>
          <w:sz w:val="26"/>
          <w:szCs w:val="26"/>
          <w:lang w:eastAsia="ru-RU"/>
        </w:rPr>
      </w:pPr>
    </w:p>
    <w:p w14:paraId="35CA4DCF" w14:textId="77777777" w:rsidR="002E4F14" w:rsidRDefault="00301386" w:rsidP="00A6537A">
      <w:pPr>
        <w:suppressAutoHyphens w:val="0"/>
        <w:ind w:firstLine="567"/>
        <w:rPr>
          <w:b/>
          <w:bCs/>
          <w:sz w:val="26"/>
          <w:szCs w:val="26"/>
          <w:lang w:eastAsia="ru-RU"/>
        </w:rPr>
      </w:pPr>
      <w:r>
        <w:rPr>
          <w:b/>
          <w:sz w:val="26"/>
          <w:szCs w:val="26"/>
          <w:lang w:eastAsia="ru-RU"/>
        </w:rPr>
        <w:t xml:space="preserve">18. </w:t>
      </w:r>
      <w:bookmarkStart w:id="3" w:name="_Toc324948173"/>
      <w:r>
        <w:rPr>
          <w:b/>
          <w:bCs/>
          <w:sz w:val="26"/>
          <w:szCs w:val="26"/>
          <w:lang w:eastAsia="ru-RU"/>
        </w:rPr>
        <w:t>Работа с населением.</w:t>
      </w:r>
    </w:p>
    <w:p w14:paraId="03219357" w14:textId="77777777" w:rsidR="002E4F14" w:rsidRDefault="00301386" w:rsidP="00A6537A">
      <w:pPr>
        <w:ind w:firstLine="567"/>
        <w:jc w:val="both"/>
        <w:rPr>
          <w:color w:val="000000"/>
          <w:sz w:val="26"/>
          <w:szCs w:val="26"/>
        </w:rPr>
      </w:pPr>
      <w:proofErr w:type="gramStart"/>
      <w:r>
        <w:rPr>
          <w:sz w:val="26"/>
          <w:szCs w:val="26"/>
        </w:rPr>
        <w:t xml:space="preserve">В Администрации Псковского района документооборот осуществляется как посредством личных обращений граждан и представителей юридических лиц, так и </w:t>
      </w:r>
      <w:r>
        <w:rPr>
          <w:color w:val="000000"/>
          <w:sz w:val="26"/>
          <w:szCs w:val="26"/>
        </w:rPr>
        <w:t>путем почтовых отправлений, посредством электронной почты, обращениями через официальный сайт МО «Псковский район», через Государственных услуги.</w:t>
      </w:r>
      <w:proofErr w:type="gramEnd"/>
    </w:p>
    <w:p w14:paraId="3A1E2043" w14:textId="77777777" w:rsidR="002E4F14" w:rsidRDefault="00301386" w:rsidP="00A6537A">
      <w:pPr>
        <w:ind w:firstLine="567"/>
        <w:jc w:val="both"/>
        <w:rPr>
          <w:color w:val="000000"/>
          <w:sz w:val="26"/>
          <w:szCs w:val="26"/>
        </w:rPr>
      </w:pPr>
      <w:r>
        <w:rPr>
          <w:color w:val="000000"/>
          <w:sz w:val="26"/>
          <w:szCs w:val="26"/>
        </w:rPr>
        <w:t xml:space="preserve">1. В 2024 в Администрацию Псковского района поступило </w:t>
      </w:r>
      <w:r>
        <w:rPr>
          <w:b/>
          <w:color w:val="000000"/>
          <w:sz w:val="26"/>
          <w:szCs w:val="26"/>
        </w:rPr>
        <w:t>8243</w:t>
      </w:r>
      <w:r>
        <w:rPr>
          <w:color w:val="000000"/>
          <w:sz w:val="26"/>
          <w:szCs w:val="26"/>
        </w:rPr>
        <w:t xml:space="preserve"> обращения граждан и юридических лиц. Из 8243 поступивших обращений обращения граждан составили </w:t>
      </w:r>
      <w:r>
        <w:rPr>
          <w:b/>
          <w:color w:val="000000"/>
          <w:sz w:val="26"/>
          <w:szCs w:val="26"/>
        </w:rPr>
        <w:t>949</w:t>
      </w:r>
      <w:r>
        <w:rPr>
          <w:color w:val="000000"/>
          <w:sz w:val="26"/>
          <w:szCs w:val="26"/>
        </w:rPr>
        <w:t xml:space="preserve">. Количество исходящей корреспонденции – </w:t>
      </w:r>
      <w:r>
        <w:rPr>
          <w:b/>
          <w:color w:val="000000"/>
          <w:sz w:val="26"/>
          <w:szCs w:val="26"/>
        </w:rPr>
        <w:t>8589</w:t>
      </w:r>
      <w:r>
        <w:rPr>
          <w:color w:val="000000"/>
          <w:sz w:val="26"/>
          <w:szCs w:val="26"/>
        </w:rPr>
        <w:t xml:space="preserve">, что суммарно с входящей корреспонденцией составило </w:t>
      </w:r>
      <w:r>
        <w:rPr>
          <w:b/>
          <w:color w:val="000000"/>
          <w:sz w:val="26"/>
          <w:szCs w:val="26"/>
        </w:rPr>
        <w:t>16 832</w:t>
      </w:r>
      <w:r>
        <w:rPr>
          <w:color w:val="000000"/>
          <w:sz w:val="26"/>
          <w:szCs w:val="26"/>
        </w:rPr>
        <w:t>.</w:t>
      </w:r>
    </w:p>
    <w:p w14:paraId="30C871E6" w14:textId="77777777" w:rsidR="002E4F14" w:rsidRDefault="00301386" w:rsidP="00A6537A">
      <w:pPr>
        <w:ind w:firstLine="567"/>
        <w:jc w:val="both"/>
        <w:rPr>
          <w:color w:val="000000"/>
          <w:sz w:val="26"/>
          <w:szCs w:val="26"/>
        </w:rPr>
      </w:pPr>
      <w:r>
        <w:rPr>
          <w:color w:val="000000"/>
          <w:sz w:val="26"/>
          <w:szCs w:val="26"/>
        </w:rPr>
        <w:t xml:space="preserve">В 2024 увеличилось количество документов и обращений в системе электронного документооборота (СЭД), в том числе и в системе межведомственного электронного документооборота (МЭДО). В 2023 количество писем и документов составило 13 161, в 2024 – </w:t>
      </w:r>
      <w:r>
        <w:rPr>
          <w:b/>
          <w:color w:val="000000"/>
          <w:sz w:val="26"/>
          <w:szCs w:val="26"/>
        </w:rPr>
        <w:t>20 642 (</w:t>
      </w:r>
      <w:r>
        <w:rPr>
          <w:color w:val="000000"/>
          <w:sz w:val="26"/>
          <w:szCs w:val="26"/>
        </w:rPr>
        <w:t xml:space="preserve">входящие документы – </w:t>
      </w:r>
      <w:r>
        <w:rPr>
          <w:b/>
          <w:color w:val="000000"/>
          <w:sz w:val="26"/>
          <w:szCs w:val="26"/>
        </w:rPr>
        <w:t>11791</w:t>
      </w:r>
      <w:r>
        <w:rPr>
          <w:color w:val="000000"/>
          <w:sz w:val="26"/>
          <w:szCs w:val="26"/>
        </w:rPr>
        <w:t xml:space="preserve">, в том числе обращения граждан – </w:t>
      </w:r>
      <w:r>
        <w:rPr>
          <w:b/>
          <w:color w:val="000000"/>
          <w:sz w:val="26"/>
          <w:szCs w:val="26"/>
        </w:rPr>
        <w:t>413</w:t>
      </w:r>
      <w:r>
        <w:rPr>
          <w:color w:val="000000"/>
          <w:sz w:val="26"/>
          <w:szCs w:val="26"/>
        </w:rPr>
        <w:t xml:space="preserve">; исходящие – </w:t>
      </w:r>
      <w:r>
        <w:rPr>
          <w:b/>
          <w:color w:val="000000"/>
          <w:sz w:val="26"/>
          <w:szCs w:val="26"/>
        </w:rPr>
        <w:t>8851</w:t>
      </w:r>
      <w:r>
        <w:rPr>
          <w:color w:val="000000"/>
          <w:sz w:val="26"/>
          <w:szCs w:val="26"/>
        </w:rPr>
        <w:t>), что на 36 % больше, чем в предыдущем году.</w:t>
      </w:r>
    </w:p>
    <w:p w14:paraId="14C660F2" w14:textId="1DE98356" w:rsidR="002E4F14" w:rsidRDefault="00301386" w:rsidP="00A6537A">
      <w:pPr>
        <w:ind w:firstLine="567"/>
        <w:jc w:val="both"/>
        <w:rPr>
          <w:color w:val="000000"/>
          <w:sz w:val="26"/>
          <w:szCs w:val="26"/>
        </w:rPr>
      </w:pPr>
      <w:r>
        <w:rPr>
          <w:color w:val="000000"/>
          <w:sz w:val="26"/>
          <w:szCs w:val="26"/>
        </w:rPr>
        <w:lastRenderedPageBreak/>
        <w:t xml:space="preserve">Количество обращений граждан на «Прямую линию с Президентом» </w:t>
      </w:r>
      <w:r w:rsidR="00566DE2">
        <w:rPr>
          <w:color w:val="000000"/>
          <w:sz w:val="26"/>
          <w:szCs w:val="26"/>
        </w:rPr>
        <w:br/>
      </w:r>
      <w:r>
        <w:rPr>
          <w:color w:val="000000"/>
          <w:sz w:val="26"/>
          <w:szCs w:val="26"/>
        </w:rPr>
        <w:t xml:space="preserve">в 2023 (обработка обращений производилась в 2024) – </w:t>
      </w:r>
      <w:r>
        <w:rPr>
          <w:b/>
          <w:color w:val="000000"/>
          <w:sz w:val="26"/>
          <w:szCs w:val="26"/>
        </w:rPr>
        <w:t>110</w:t>
      </w:r>
      <w:r>
        <w:rPr>
          <w:color w:val="000000"/>
          <w:sz w:val="26"/>
          <w:szCs w:val="26"/>
        </w:rPr>
        <w:t>.</w:t>
      </w:r>
    </w:p>
    <w:p w14:paraId="1981D5F8" w14:textId="22603E47" w:rsidR="002E4F14" w:rsidRDefault="00301386" w:rsidP="00A6537A">
      <w:pPr>
        <w:ind w:firstLine="567"/>
        <w:jc w:val="both"/>
        <w:rPr>
          <w:sz w:val="26"/>
          <w:szCs w:val="26"/>
        </w:rPr>
      </w:pPr>
      <w:r>
        <w:rPr>
          <w:sz w:val="26"/>
          <w:szCs w:val="26"/>
        </w:rPr>
        <w:t xml:space="preserve">Количество обращений граждан на «Прямую линию с Губернатором» </w:t>
      </w:r>
      <w:r w:rsidR="00566DE2">
        <w:rPr>
          <w:sz w:val="26"/>
          <w:szCs w:val="26"/>
        </w:rPr>
        <w:br/>
      </w:r>
      <w:r>
        <w:rPr>
          <w:sz w:val="26"/>
          <w:szCs w:val="26"/>
        </w:rPr>
        <w:t xml:space="preserve">в 2024 – </w:t>
      </w:r>
      <w:r>
        <w:rPr>
          <w:b/>
          <w:sz w:val="26"/>
          <w:szCs w:val="26"/>
        </w:rPr>
        <w:t>144</w:t>
      </w:r>
      <w:r>
        <w:rPr>
          <w:sz w:val="26"/>
          <w:szCs w:val="26"/>
        </w:rPr>
        <w:t>.</w:t>
      </w:r>
    </w:p>
    <w:p w14:paraId="24FA4B76" w14:textId="77777777" w:rsidR="002E4F14" w:rsidRDefault="002E4F14" w:rsidP="00A6537A">
      <w:pPr>
        <w:ind w:firstLine="567"/>
        <w:jc w:val="both"/>
        <w:rPr>
          <w:sz w:val="26"/>
          <w:szCs w:val="26"/>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853"/>
        <w:gridCol w:w="4339"/>
      </w:tblGrid>
      <w:tr w:rsidR="002E4F14" w14:paraId="3F1ED55C" w14:textId="77777777">
        <w:trPr>
          <w:jc w:val="center"/>
        </w:trPr>
        <w:tc>
          <w:tcPr>
            <w:tcW w:w="1877" w:type="dxa"/>
            <w:shd w:val="clear" w:color="auto" w:fill="auto"/>
          </w:tcPr>
          <w:p w14:paraId="312DA278" w14:textId="77777777" w:rsidR="002E4F14" w:rsidRDefault="00301386" w:rsidP="00A6537A">
            <w:pPr>
              <w:jc w:val="center"/>
              <w:rPr>
                <w:rFonts w:eastAsia="Calibri"/>
                <w:sz w:val="26"/>
                <w:szCs w:val="26"/>
              </w:rPr>
            </w:pPr>
            <w:r>
              <w:rPr>
                <w:rFonts w:eastAsia="Calibri"/>
                <w:sz w:val="26"/>
                <w:szCs w:val="26"/>
              </w:rPr>
              <w:t>Год</w:t>
            </w:r>
          </w:p>
        </w:tc>
        <w:tc>
          <w:tcPr>
            <w:tcW w:w="2853" w:type="dxa"/>
          </w:tcPr>
          <w:p w14:paraId="3EBE9CB3" w14:textId="77777777" w:rsidR="002E4F14" w:rsidRDefault="00301386" w:rsidP="00A6537A">
            <w:pPr>
              <w:jc w:val="center"/>
              <w:rPr>
                <w:rFonts w:eastAsia="Calibri"/>
                <w:sz w:val="26"/>
                <w:szCs w:val="26"/>
              </w:rPr>
            </w:pPr>
            <w:r>
              <w:rPr>
                <w:rFonts w:eastAsia="Calibri"/>
                <w:sz w:val="26"/>
                <w:szCs w:val="26"/>
              </w:rPr>
              <w:t xml:space="preserve">На бумажном носителе </w:t>
            </w:r>
          </w:p>
        </w:tc>
        <w:tc>
          <w:tcPr>
            <w:tcW w:w="4339" w:type="dxa"/>
            <w:shd w:val="clear" w:color="auto" w:fill="auto"/>
          </w:tcPr>
          <w:p w14:paraId="318E6754" w14:textId="77777777" w:rsidR="002E4F14" w:rsidRDefault="00301386" w:rsidP="00A6537A">
            <w:pPr>
              <w:jc w:val="center"/>
              <w:rPr>
                <w:rFonts w:eastAsia="Calibri"/>
                <w:sz w:val="26"/>
                <w:szCs w:val="26"/>
              </w:rPr>
            </w:pPr>
            <w:r>
              <w:rPr>
                <w:rFonts w:eastAsia="Calibri"/>
                <w:sz w:val="26"/>
                <w:szCs w:val="26"/>
              </w:rPr>
              <w:t>Посредством системы электронного документооборота</w:t>
            </w:r>
          </w:p>
        </w:tc>
      </w:tr>
      <w:tr w:rsidR="002E4F14" w14:paraId="2163B379" w14:textId="77777777">
        <w:trPr>
          <w:jc w:val="center"/>
        </w:trPr>
        <w:tc>
          <w:tcPr>
            <w:tcW w:w="1877" w:type="dxa"/>
            <w:shd w:val="clear" w:color="auto" w:fill="auto"/>
          </w:tcPr>
          <w:p w14:paraId="1CEC0E14" w14:textId="77777777" w:rsidR="002E4F14" w:rsidRDefault="00301386" w:rsidP="00A6537A">
            <w:pPr>
              <w:jc w:val="center"/>
              <w:rPr>
                <w:rFonts w:eastAsia="Calibri"/>
                <w:sz w:val="26"/>
                <w:szCs w:val="26"/>
              </w:rPr>
            </w:pPr>
            <w:r>
              <w:rPr>
                <w:rFonts w:eastAsia="Calibri"/>
                <w:sz w:val="26"/>
                <w:szCs w:val="26"/>
              </w:rPr>
              <w:t>2023</w:t>
            </w:r>
          </w:p>
        </w:tc>
        <w:tc>
          <w:tcPr>
            <w:tcW w:w="2853" w:type="dxa"/>
          </w:tcPr>
          <w:p w14:paraId="26E4DF12" w14:textId="77777777" w:rsidR="002E4F14" w:rsidRDefault="00301386" w:rsidP="00A6537A">
            <w:pPr>
              <w:jc w:val="center"/>
              <w:rPr>
                <w:rFonts w:eastAsia="Calibri"/>
                <w:sz w:val="26"/>
                <w:szCs w:val="26"/>
              </w:rPr>
            </w:pPr>
            <w:r>
              <w:rPr>
                <w:rFonts w:eastAsia="Calibri"/>
                <w:sz w:val="26"/>
                <w:szCs w:val="26"/>
              </w:rPr>
              <w:t>12 590</w:t>
            </w:r>
          </w:p>
        </w:tc>
        <w:tc>
          <w:tcPr>
            <w:tcW w:w="4339" w:type="dxa"/>
            <w:shd w:val="clear" w:color="auto" w:fill="auto"/>
          </w:tcPr>
          <w:p w14:paraId="354E8C28" w14:textId="77777777" w:rsidR="002E4F14" w:rsidRDefault="00301386" w:rsidP="00A6537A">
            <w:pPr>
              <w:jc w:val="center"/>
              <w:rPr>
                <w:rFonts w:eastAsia="Calibri"/>
                <w:sz w:val="26"/>
                <w:szCs w:val="26"/>
              </w:rPr>
            </w:pPr>
            <w:r>
              <w:rPr>
                <w:rFonts w:eastAsia="Calibri"/>
                <w:sz w:val="26"/>
                <w:szCs w:val="26"/>
              </w:rPr>
              <w:t>13 161</w:t>
            </w:r>
          </w:p>
        </w:tc>
      </w:tr>
      <w:tr w:rsidR="002E4F14" w14:paraId="5422B0D4" w14:textId="77777777">
        <w:trPr>
          <w:jc w:val="center"/>
        </w:trPr>
        <w:tc>
          <w:tcPr>
            <w:tcW w:w="1877" w:type="dxa"/>
            <w:shd w:val="clear" w:color="auto" w:fill="auto"/>
          </w:tcPr>
          <w:p w14:paraId="08E8F3BD" w14:textId="77777777" w:rsidR="002E4F14" w:rsidRDefault="00301386" w:rsidP="00A6537A">
            <w:pPr>
              <w:jc w:val="center"/>
              <w:rPr>
                <w:rFonts w:eastAsia="Calibri"/>
                <w:sz w:val="26"/>
                <w:szCs w:val="26"/>
              </w:rPr>
            </w:pPr>
            <w:r>
              <w:rPr>
                <w:rFonts w:eastAsia="Calibri"/>
                <w:sz w:val="26"/>
                <w:szCs w:val="26"/>
              </w:rPr>
              <w:t>2024</w:t>
            </w:r>
          </w:p>
        </w:tc>
        <w:tc>
          <w:tcPr>
            <w:tcW w:w="2853" w:type="dxa"/>
          </w:tcPr>
          <w:p w14:paraId="6BDB57C6" w14:textId="77777777" w:rsidR="002E4F14" w:rsidRDefault="00301386" w:rsidP="00A6537A">
            <w:pPr>
              <w:jc w:val="center"/>
              <w:rPr>
                <w:rFonts w:eastAsia="Calibri"/>
                <w:sz w:val="26"/>
                <w:szCs w:val="26"/>
              </w:rPr>
            </w:pPr>
            <w:r>
              <w:rPr>
                <w:rFonts w:eastAsia="Calibri"/>
                <w:sz w:val="26"/>
                <w:szCs w:val="26"/>
              </w:rPr>
              <w:t>16 832</w:t>
            </w:r>
          </w:p>
        </w:tc>
        <w:tc>
          <w:tcPr>
            <w:tcW w:w="4339" w:type="dxa"/>
            <w:shd w:val="clear" w:color="auto" w:fill="auto"/>
          </w:tcPr>
          <w:p w14:paraId="58C33705" w14:textId="77777777" w:rsidR="002E4F14" w:rsidRDefault="00301386" w:rsidP="00A6537A">
            <w:pPr>
              <w:jc w:val="center"/>
              <w:rPr>
                <w:rFonts w:eastAsia="Calibri"/>
                <w:sz w:val="26"/>
                <w:szCs w:val="26"/>
              </w:rPr>
            </w:pPr>
            <w:r>
              <w:rPr>
                <w:rFonts w:eastAsia="Calibri"/>
                <w:sz w:val="26"/>
                <w:szCs w:val="26"/>
              </w:rPr>
              <w:t>20 642</w:t>
            </w:r>
          </w:p>
        </w:tc>
      </w:tr>
    </w:tbl>
    <w:p w14:paraId="51E69213" w14:textId="77777777" w:rsidR="002E4F14" w:rsidRDefault="00301386" w:rsidP="00A6537A">
      <w:pPr>
        <w:ind w:firstLine="567"/>
        <w:jc w:val="both"/>
        <w:rPr>
          <w:sz w:val="26"/>
          <w:szCs w:val="26"/>
        </w:rPr>
      </w:pPr>
      <w:r>
        <w:rPr>
          <w:sz w:val="26"/>
          <w:szCs w:val="26"/>
        </w:rPr>
        <w:t xml:space="preserve">Все более популярными становятся обращения граждан через социальные сети. Администрация Псковского района представлена в социальных сетях ВКонтакте, Одноклассники, в мессенджере </w:t>
      </w:r>
      <w:r>
        <w:rPr>
          <w:sz w:val="26"/>
          <w:szCs w:val="26"/>
          <w:lang w:val="en-US"/>
        </w:rPr>
        <w:t>Telegram</w:t>
      </w:r>
      <w:r>
        <w:rPr>
          <w:sz w:val="26"/>
          <w:szCs w:val="26"/>
        </w:rPr>
        <w:t>. Указанные системы позволяют производить обмен текстовыми, голосовыми и видеосообщениями, стикерами и фотографиями, файлами многих форматов. Ответы на обращения подготавливаются оперативно от 2-х часов до суток.</w:t>
      </w:r>
    </w:p>
    <w:p w14:paraId="157ED3AC" w14:textId="77777777" w:rsidR="002E4F14" w:rsidRDefault="00301386" w:rsidP="00A6537A">
      <w:pPr>
        <w:pStyle w:val="af2"/>
        <w:spacing w:before="0" w:after="0"/>
        <w:ind w:firstLine="567"/>
        <w:jc w:val="both"/>
        <w:rPr>
          <w:color w:val="000000"/>
          <w:sz w:val="26"/>
          <w:szCs w:val="26"/>
        </w:rPr>
      </w:pPr>
      <w:r>
        <w:rPr>
          <w:sz w:val="26"/>
          <w:szCs w:val="26"/>
        </w:rPr>
        <w:t xml:space="preserve">В целях реализации мероприятий, направленных на исполнение норм Федерального закона от 09.02.2009 № 8-ФЗ «Об обеспечении доступа к информации о деятельности государственных органов и органов местного самоуправления» создан механизм подтверждения официальных страниц госорганов и организаций через портал «Государственных услуги». Он дает пользователям социальных сетей гарантии того, что это «официальный аккаунт» и размещаемая там информация достоверна. Основная задача госпабликов </w:t>
      </w:r>
      <w:r>
        <w:rPr>
          <w:color w:val="000000"/>
          <w:sz w:val="26"/>
          <w:szCs w:val="26"/>
        </w:rPr>
        <w:t>–</w:t>
      </w:r>
      <w:r>
        <w:rPr>
          <w:color w:val="000000"/>
          <w:sz w:val="26"/>
          <w:szCs w:val="26"/>
          <w:lang w:val="ru-RU"/>
        </w:rPr>
        <w:t xml:space="preserve"> </w:t>
      </w:r>
      <w:r>
        <w:rPr>
          <w:sz w:val="26"/>
          <w:szCs w:val="26"/>
        </w:rPr>
        <w:t xml:space="preserve">предоставлять людям полную и достоверную информацию о работе органов власти и подведомственных учреждений в понятной и доступной форме. Кроме этого, в госпабликах у каждого жителя есть возможность получить обратную связь </w:t>
      </w:r>
      <w:r>
        <w:rPr>
          <w:color w:val="000000"/>
          <w:sz w:val="26"/>
          <w:szCs w:val="26"/>
        </w:rPr>
        <w:t>–</w:t>
      </w:r>
      <w:r>
        <w:rPr>
          <w:sz w:val="26"/>
          <w:szCs w:val="26"/>
        </w:rPr>
        <w:t xml:space="preserve"> можно оставить обращение в комментариях к постам, в сообщениях группы, а также </w:t>
      </w:r>
      <w:r>
        <w:rPr>
          <w:color w:val="000000"/>
          <w:sz w:val="26"/>
          <w:szCs w:val="26"/>
        </w:rPr>
        <w:t>воспользоваться виджетами «Сообщить о проблеме» или «Высказать мнение».</w:t>
      </w:r>
    </w:p>
    <w:p w14:paraId="3D8B2F1F" w14:textId="77777777" w:rsidR="002E4F14" w:rsidRDefault="00301386" w:rsidP="00A6537A">
      <w:pPr>
        <w:pStyle w:val="af2"/>
        <w:spacing w:before="0" w:after="0"/>
        <w:ind w:firstLine="567"/>
        <w:jc w:val="both"/>
        <w:rPr>
          <w:color w:val="000000"/>
          <w:sz w:val="26"/>
          <w:szCs w:val="26"/>
        </w:rPr>
      </w:pPr>
      <w:r>
        <w:rPr>
          <w:color w:val="000000"/>
          <w:sz w:val="26"/>
          <w:szCs w:val="26"/>
        </w:rPr>
        <w:t xml:space="preserve">Продолжает работать система мониторинга «Инцидент Менеджмент». Данная платформа позволяет отслеживать информационные поводы в таких социальных сетях, как «ВКонтакте», «Одноклассники» и других, а также реакцию населения по определенным вопросам. Данная мониторинговая программа ведет поиск негативных сообщений, жалоб конкретно по региону по ключевым запросам как на личных страницах пользователей, так и в различных популярных информационных и развлекательных сообществах в социальных сетях. Количество обращений, обработанных через указанную систему, составило в 2023 – 1185, в 2024 – </w:t>
      </w:r>
      <w:r>
        <w:rPr>
          <w:b/>
          <w:color w:val="000000"/>
          <w:sz w:val="26"/>
          <w:szCs w:val="26"/>
        </w:rPr>
        <w:t>1529</w:t>
      </w:r>
      <w:r>
        <w:rPr>
          <w:color w:val="000000"/>
          <w:sz w:val="26"/>
          <w:szCs w:val="26"/>
        </w:rPr>
        <w:t>, увеличение составило 23 %.</w:t>
      </w:r>
    </w:p>
    <w:p w14:paraId="1F9B9699" w14:textId="77777777" w:rsidR="002E4F14" w:rsidRDefault="00301386" w:rsidP="00A6537A">
      <w:pPr>
        <w:pStyle w:val="af2"/>
        <w:spacing w:before="0" w:after="0"/>
        <w:ind w:firstLine="567"/>
        <w:jc w:val="both"/>
        <w:rPr>
          <w:color w:val="000000"/>
          <w:sz w:val="26"/>
          <w:szCs w:val="26"/>
          <w:lang w:val="ru-RU"/>
        </w:rPr>
      </w:pPr>
      <w:r>
        <w:rPr>
          <w:color w:val="000000"/>
          <w:sz w:val="26"/>
          <w:szCs w:val="26"/>
        </w:rPr>
        <w:t>Активно используются гражданами обращения в форме электронного документа, которые направляются через Единый портал государственных услуг. В этом случае ответ на обращение направляется по адресу (уникальному идентификатору) личного кабинета на Едином портале. В 2024 поступило 422 обращения, по сравнению с 2023 – 348.</w:t>
      </w:r>
    </w:p>
    <w:p w14:paraId="2EED395C" w14:textId="77777777" w:rsidR="002E4F14" w:rsidRDefault="002E4F14" w:rsidP="00A6537A">
      <w:pPr>
        <w:pStyle w:val="af2"/>
        <w:spacing w:before="0" w:after="0"/>
        <w:ind w:firstLine="567"/>
        <w:jc w:val="both"/>
        <w:rPr>
          <w:color w:val="000000"/>
          <w:sz w:val="26"/>
          <w:szCs w:val="26"/>
          <w:lang w:val="ru-RU"/>
        </w:rPr>
      </w:pP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272"/>
        <w:gridCol w:w="4755"/>
      </w:tblGrid>
      <w:tr w:rsidR="002E4F14" w14:paraId="3F50FD76" w14:textId="77777777">
        <w:trPr>
          <w:jc w:val="center"/>
        </w:trPr>
        <w:tc>
          <w:tcPr>
            <w:tcW w:w="1260" w:type="dxa"/>
            <w:shd w:val="clear" w:color="auto" w:fill="auto"/>
          </w:tcPr>
          <w:p w14:paraId="5DBE46BA" w14:textId="77777777" w:rsidR="002E4F14" w:rsidRDefault="00301386" w:rsidP="00A6537A">
            <w:pPr>
              <w:jc w:val="center"/>
              <w:rPr>
                <w:rFonts w:eastAsia="Calibri"/>
                <w:color w:val="000000"/>
                <w:sz w:val="26"/>
                <w:szCs w:val="26"/>
              </w:rPr>
            </w:pPr>
            <w:r>
              <w:rPr>
                <w:rFonts w:eastAsia="Calibri"/>
                <w:color w:val="000000"/>
                <w:sz w:val="26"/>
                <w:szCs w:val="26"/>
              </w:rPr>
              <w:t>Год</w:t>
            </w:r>
          </w:p>
        </w:tc>
        <w:tc>
          <w:tcPr>
            <w:tcW w:w="3272" w:type="dxa"/>
          </w:tcPr>
          <w:p w14:paraId="67AC3246" w14:textId="77777777" w:rsidR="002E4F14" w:rsidRDefault="00301386" w:rsidP="00A6537A">
            <w:pPr>
              <w:jc w:val="center"/>
              <w:rPr>
                <w:rFonts w:eastAsia="Calibri"/>
                <w:color w:val="000000"/>
                <w:sz w:val="26"/>
                <w:szCs w:val="26"/>
              </w:rPr>
            </w:pPr>
            <w:r>
              <w:rPr>
                <w:color w:val="000000"/>
                <w:sz w:val="26"/>
                <w:szCs w:val="26"/>
              </w:rPr>
              <w:t>Инцидент Менеджмент</w:t>
            </w:r>
          </w:p>
        </w:tc>
        <w:tc>
          <w:tcPr>
            <w:tcW w:w="4755" w:type="dxa"/>
            <w:shd w:val="clear" w:color="auto" w:fill="auto"/>
          </w:tcPr>
          <w:p w14:paraId="54118610" w14:textId="77777777" w:rsidR="002E4F14" w:rsidRDefault="00301386" w:rsidP="00A6537A">
            <w:pPr>
              <w:jc w:val="center"/>
              <w:rPr>
                <w:rFonts w:eastAsia="Calibri"/>
                <w:color w:val="000000"/>
                <w:sz w:val="26"/>
                <w:szCs w:val="26"/>
              </w:rPr>
            </w:pPr>
            <w:r>
              <w:rPr>
                <w:rFonts w:eastAsia="Calibri"/>
                <w:color w:val="000000"/>
                <w:sz w:val="26"/>
                <w:szCs w:val="26"/>
              </w:rPr>
              <w:t>Через портал государственных услуг</w:t>
            </w:r>
          </w:p>
        </w:tc>
      </w:tr>
      <w:tr w:rsidR="002E4F14" w14:paraId="07F607E6" w14:textId="77777777">
        <w:trPr>
          <w:jc w:val="center"/>
        </w:trPr>
        <w:tc>
          <w:tcPr>
            <w:tcW w:w="1260" w:type="dxa"/>
            <w:shd w:val="clear" w:color="auto" w:fill="auto"/>
          </w:tcPr>
          <w:p w14:paraId="2118760E" w14:textId="77777777" w:rsidR="002E4F14" w:rsidRDefault="00301386" w:rsidP="00A6537A">
            <w:pPr>
              <w:jc w:val="center"/>
              <w:rPr>
                <w:rFonts w:eastAsia="Calibri"/>
                <w:color w:val="000000"/>
                <w:sz w:val="26"/>
                <w:szCs w:val="26"/>
              </w:rPr>
            </w:pPr>
            <w:r>
              <w:rPr>
                <w:rFonts w:eastAsia="Calibri"/>
                <w:color w:val="000000"/>
                <w:sz w:val="26"/>
                <w:szCs w:val="26"/>
              </w:rPr>
              <w:t>2023</w:t>
            </w:r>
          </w:p>
        </w:tc>
        <w:tc>
          <w:tcPr>
            <w:tcW w:w="3272" w:type="dxa"/>
          </w:tcPr>
          <w:p w14:paraId="4275B6ED" w14:textId="77777777" w:rsidR="002E4F14" w:rsidRDefault="00301386" w:rsidP="00A6537A">
            <w:pPr>
              <w:jc w:val="center"/>
              <w:rPr>
                <w:rFonts w:eastAsia="Calibri"/>
                <w:color w:val="000000"/>
                <w:sz w:val="26"/>
                <w:szCs w:val="26"/>
              </w:rPr>
            </w:pPr>
            <w:r>
              <w:rPr>
                <w:rFonts w:eastAsia="Calibri"/>
                <w:color w:val="000000"/>
                <w:sz w:val="26"/>
                <w:szCs w:val="26"/>
              </w:rPr>
              <w:t>1185</w:t>
            </w:r>
          </w:p>
        </w:tc>
        <w:tc>
          <w:tcPr>
            <w:tcW w:w="4755" w:type="dxa"/>
            <w:shd w:val="clear" w:color="auto" w:fill="auto"/>
          </w:tcPr>
          <w:p w14:paraId="38F772A5" w14:textId="77777777" w:rsidR="002E4F14" w:rsidRDefault="00301386" w:rsidP="00A6537A">
            <w:pPr>
              <w:jc w:val="center"/>
              <w:rPr>
                <w:rFonts w:eastAsia="Calibri"/>
                <w:color w:val="000000"/>
                <w:sz w:val="26"/>
                <w:szCs w:val="26"/>
              </w:rPr>
            </w:pPr>
            <w:r>
              <w:rPr>
                <w:rFonts w:eastAsia="Calibri"/>
                <w:color w:val="000000"/>
                <w:sz w:val="26"/>
                <w:szCs w:val="26"/>
              </w:rPr>
              <w:t>348</w:t>
            </w:r>
          </w:p>
        </w:tc>
      </w:tr>
      <w:tr w:rsidR="002E4F14" w14:paraId="751589CA" w14:textId="77777777">
        <w:trPr>
          <w:jc w:val="center"/>
        </w:trPr>
        <w:tc>
          <w:tcPr>
            <w:tcW w:w="1260" w:type="dxa"/>
            <w:shd w:val="clear" w:color="auto" w:fill="auto"/>
          </w:tcPr>
          <w:p w14:paraId="0499C1E0" w14:textId="77777777" w:rsidR="002E4F14" w:rsidRDefault="00301386" w:rsidP="00A6537A">
            <w:pPr>
              <w:jc w:val="center"/>
              <w:rPr>
                <w:rFonts w:eastAsia="Calibri"/>
                <w:color w:val="000000"/>
                <w:sz w:val="26"/>
                <w:szCs w:val="26"/>
              </w:rPr>
            </w:pPr>
            <w:r>
              <w:rPr>
                <w:rFonts w:eastAsia="Calibri"/>
                <w:color w:val="000000"/>
                <w:sz w:val="26"/>
                <w:szCs w:val="26"/>
              </w:rPr>
              <w:t>2024</w:t>
            </w:r>
          </w:p>
        </w:tc>
        <w:tc>
          <w:tcPr>
            <w:tcW w:w="3272" w:type="dxa"/>
          </w:tcPr>
          <w:p w14:paraId="19AF4E26" w14:textId="77777777" w:rsidR="002E4F14" w:rsidRDefault="00301386" w:rsidP="00A6537A">
            <w:pPr>
              <w:jc w:val="center"/>
              <w:rPr>
                <w:rFonts w:eastAsia="Calibri"/>
                <w:color w:val="000000"/>
                <w:sz w:val="26"/>
                <w:szCs w:val="26"/>
              </w:rPr>
            </w:pPr>
            <w:r>
              <w:rPr>
                <w:rFonts w:eastAsia="Calibri"/>
                <w:color w:val="000000"/>
                <w:sz w:val="26"/>
                <w:szCs w:val="26"/>
              </w:rPr>
              <w:t>1529</w:t>
            </w:r>
          </w:p>
        </w:tc>
        <w:tc>
          <w:tcPr>
            <w:tcW w:w="4755" w:type="dxa"/>
            <w:shd w:val="clear" w:color="auto" w:fill="auto"/>
          </w:tcPr>
          <w:p w14:paraId="7555BBE0" w14:textId="77777777" w:rsidR="002E4F14" w:rsidRDefault="00301386" w:rsidP="00A6537A">
            <w:pPr>
              <w:jc w:val="center"/>
              <w:rPr>
                <w:rFonts w:eastAsia="Calibri"/>
                <w:color w:val="000000"/>
                <w:sz w:val="26"/>
                <w:szCs w:val="26"/>
              </w:rPr>
            </w:pPr>
            <w:r>
              <w:rPr>
                <w:rFonts w:eastAsia="Calibri"/>
                <w:color w:val="000000"/>
                <w:sz w:val="26"/>
                <w:szCs w:val="26"/>
              </w:rPr>
              <w:t>422</w:t>
            </w:r>
          </w:p>
        </w:tc>
      </w:tr>
    </w:tbl>
    <w:p w14:paraId="56540FAE" w14:textId="77777777" w:rsidR="002E4F14" w:rsidRDefault="002E4F14" w:rsidP="00A6537A">
      <w:pPr>
        <w:shd w:val="clear" w:color="auto" w:fill="FFFFFF"/>
        <w:ind w:firstLine="567"/>
        <w:jc w:val="both"/>
        <w:rPr>
          <w:color w:val="000000"/>
          <w:sz w:val="26"/>
          <w:szCs w:val="26"/>
        </w:rPr>
      </w:pPr>
    </w:p>
    <w:p w14:paraId="71EA6571" w14:textId="77777777" w:rsidR="002E4F14" w:rsidRDefault="00301386" w:rsidP="00A6537A">
      <w:pPr>
        <w:ind w:firstLine="567"/>
        <w:jc w:val="both"/>
        <w:rPr>
          <w:color w:val="000000"/>
          <w:sz w:val="26"/>
          <w:szCs w:val="26"/>
        </w:rPr>
      </w:pPr>
      <w:r>
        <w:rPr>
          <w:color w:val="000000"/>
          <w:sz w:val="26"/>
          <w:szCs w:val="26"/>
        </w:rPr>
        <w:t xml:space="preserve">Основными вопросами, поступившими от жителей поселений Псковского района, были вопросы водоснабжения и электроснабжения, газификации и </w:t>
      </w:r>
      <w:r>
        <w:rPr>
          <w:color w:val="000000"/>
          <w:sz w:val="26"/>
          <w:szCs w:val="26"/>
        </w:rPr>
        <w:lastRenderedPageBreak/>
        <w:t>догазификации поселений, ремонт дорог, благоустройства территорий, безопасность и стихийные свалки, борьба с борщевиком Сосновского и другие.</w:t>
      </w:r>
    </w:p>
    <w:p w14:paraId="48429B15" w14:textId="77777777" w:rsidR="002E4F14" w:rsidRDefault="00301386" w:rsidP="00A6537A">
      <w:pPr>
        <w:shd w:val="clear" w:color="auto" w:fill="FFFFFF"/>
        <w:ind w:firstLine="567"/>
        <w:jc w:val="both"/>
        <w:rPr>
          <w:color w:val="000000"/>
          <w:sz w:val="26"/>
          <w:szCs w:val="26"/>
        </w:rPr>
      </w:pPr>
      <w:r>
        <w:rPr>
          <w:color w:val="000000"/>
          <w:sz w:val="26"/>
          <w:szCs w:val="26"/>
        </w:rPr>
        <w:t>Совершенствование системы организации рассмотрения и контроля обращений позволяет обеспечить благоприятные условия взаимодействия Администрации и населения для реализации и защиты их прав, получения обратной связи от граждан, выявления вопросов, волнующих граждан.</w:t>
      </w:r>
    </w:p>
    <w:p w14:paraId="3E44585C" w14:textId="77777777" w:rsidR="002E4F14" w:rsidRDefault="00301386" w:rsidP="00A6537A">
      <w:pPr>
        <w:ind w:firstLine="567"/>
        <w:jc w:val="both"/>
        <w:rPr>
          <w:color w:val="000000"/>
          <w:sz w:val="26"/>
          <w:szCs w:val="26"/>
        </w:rPr>
      </w:pPr>
      <w:r>
        <w:rPr>
          <w:color w:val="000000"/>
          <w:sz w:val="26"/>
          <w:szCs w:val="26"/>
        </w:rPr>
        <w:t xml:space="preserve">В соответствии с графиком личного приема граждан Главой Псковского района, заместителями Главы района в 2024 проведено </w:t>
      </w:r>
      <w:r>
        <w:rPr>
          <w:b/>
          <w:color w:val="000000"/>
          <w:sz w:val="26"/>
          <w:szCs w:val="26"/>
        </w:rPr>
        <w:t>117</w:t>
      </w:r>
      <w:r>
        <w:rPr>
          <w:color w:val="000000"/>
          <w:sz w:val="26"/>
          <w:szCs w:val="26"/>
        </w:rPr>
        <w:t xml:space="preserve"> личных приемов граждан.</w:t>
      </w:r>
    </w:p>
    <w:p w14:paraId="568B905A" w14:textId="77777777" w:rsidR="00413C2A" w:rsidRDefault="00301386" w:rsidP="00A6537A">
      <w:pPr>
        <w:shd w:val="clear" w:color="auto" w:fill="FFFFFF"/>
        <w:ind w:firstLine="567"/>
        <w:jc w:val="both"/>
        <w:rPr>
          <w:color w:val="000000"/>
          <w:sz w:val="26"/>
          <w:szCs w:val="26"/>
        </w:rPr>
      </w:pPr>
      <w:r>
        <w:rPr>
          <w:color w:val="000000"/>
          <w:sz w:val="26"/>
          <w:szCs w:val="26"/>
        </w:rPr>
        <w:t xml:space="preserve">Администрацией Псковского района, в пределах своих полномочий, установленных законодательством, </w:t>
      </w:r>
      <w:r w:rsidR="00413C2A">
        <w:rPr>
          <w:color w:val="000000"/>
          <w:sz w:val="26"/>
          <w:szCs w:val="26"/>
        </w:rPr>
        <w:t>У</w:t>
      </w:r>
      <w:r>
        <w:rPr>
          <w:color w:val="000000"/>
          <w:sz w:val="26"/>
          <w:szCs w:val="26"/>
        </w:rPr>
        <w:t xml:space="preserve">ставом муниципального образования и решениями Собрания депутатов Псковского района издаются постановления и распоряжения по вопросам организации деятельности. </w:t>
      </w:r>
    </w:p>
    <w:p w14:paraId="5EFE9231" w14:textId="432DBCDD" w:rsidR="002E4F14" w:rsidRDefault="00301386" w:rsidP="00A6537A">
      <w:pPr>
        <w:shd w:val="clear" w:color="auto" w:fill="FFFFFF"/>
        <w:ind w:firstLine="567"/>
        <w:jc w:val="both"/>
        <w:rPr>
          <w:color w:val="000000"/>
          <w:sz w:val="26"/>
          <w:szCs w:val="26"/>
        </w:rPr>
      </w:pPr>
      <w:r>
        <w:rPr>
          <w:color w:val="000000"/>
          <w:sz w:val="26"/>
          <w:szCs w:val="26"/>
        </w:rPr>
        <w:t xml:space="preserve">За 2024 было принято </w:t>
      </w:r>
      <w:r>
        <w:rPr>
          <w:b/>
          <w:color w:val="000000"/>
          <w:sz w:val="26"/>
          <w:szCs w:val="26"/>
        </w:rPr>
        <w:t>1998</w:t>
      </w:r>
      <w:r>
        <w:rPr>
          <w:color w:val="000000"/>
          <w:sz w:val="26"/>
          <w:szCs w:val="26"/>
        </w:rPr>
        <w:t xml:space="preserve"> актов:</w:t>
      </w:r>
    </w:p>
    <w:p w14:paraId="673B5AA8" w14:textId="77777777" w:rsidR="002E4F14" w:rsidRDefault="00301386" w:rsidP="00A6537A">
      <w:pPr>
        <w:shd w:val="clear" w:color="auto" w:fill="FFFFFF"/>
        <w:ind w:firstLine="567"/>
        <w:jc w:val="both"/>
        <w:rPr>
          <w:color w:val="000000"/>
          <w:sz w:val="26"/>
          <w:szCs w:val="26"/>
        </w:rPr>
      </w:pPr>
      <w:r>
        <w:rPr>
          <w:color w:val="000000"/>
          <w:sz w:val="26"/>
          <w:szCs w:val="26"/>
        </w:rPr>
        <w:t xml:space="preserve">- 217 постановлений </w:t>
      </w:r>
    </w:p>
    <w:p w14:paraId="6B11DEB5" w14:textId="77777777" w:rsidR="002E4F14" w:rsidRDefault="00301386" w:rsidP="00A6537A">
      <w:pPr>
        <w:shd w:val="clear" w:color="auto" w:fill="FFFFFF"/>
        <w:ind w:firstLine="567"/>
        <w:jc w:val="both"/>
        <w:rPr>
          <w:color w:val="000000"/>
          <w:sz w:val="26"/>
          <w:szCs w:val="26"/>
        </w:rPr>
      </w:pPr>
      <w:r>
        <w:rPr>
          <w:color w:val="000000"/>
          <w:sz w:val="26"/>
          <w:szCs w:val="26"/>
        </w:rPr>
        <w:t xml:space="preserve">- 811 распоряжений по основной деятельности </w:t>
      </w:r>
    </w:p>
    <w:p w14:paraId="2799B360" w14:textId="77777777" w:rsidR="002E4F14" w:rsidRDefault="00301386" w:rsidP="00A6537A">
      <w:pPr>
        <w:shd w:val="clear" w:color="auto" w:fill="FFFFFF"/>
        <w:ind w:firstLine="567"/>
        <w:jc w:val="both"/>
        <w:rPr>
          <w:color w:val="000000"/>
          <w:sz w:val="26"/>
          <w:szCs w:val="26"/>
        </w:rPr>
      </w:pPr>
      <w:r>
        <w:rPr>
          <w:color w:val="000000"/>
          <w:sz w:val="26"/>
          <w:szCs w:val="26"/>
        </w:rPr>
        <w:t>- 483 распоряжения по административно-хозяйственным вопросам</w:t>
      </w:r>
    </w:p>
    <w:p w14:paraId="4E8339D3" w14:textId="77777777" w:rsidR="002E4F14" w:rsidRDefault="00301386" w:rsidP="00A6537A">
      <w:pPr>
        <w:shd w:val="clear" w:color="auto" w:fill="FFFFFF"/>
        <w:ind w:firstLine="567"/>
        <w:jc w:val="both"/>
        <w:rPr>
          <w:color w:val="000000"/>
          <w:sz w:val="26"/>
          <w:szCs w:val="26"/>
        </w:rPr>
      </w:pPr>
      <w:r>
        <w:rPr>
          <w:color w:val="000000"/>
          <w:sz w:val="26"/>
          <w:szCs w:val="26"/>
        </w:rPr>
        <w:t>- 487 распоряжений по личному составу.</w:t>
      </w:r>
    </w:p>
    <w:p w14:paraId="1B4E263A" w14:textId="77777777" w:rsidR="002E4F14" w:rsidRDefault="00301386" w:rsidP="00A6537A">
      <w:pPr>
        <w:shd w:val="clear" w:color="auto" w:fill="FFFFFF"/>
        <w:ind w:firstLine="567"/>
        <w:jc w:val="both"/>
        <w:rPr>
          <w:color w:val="000000"/>
          <w:sz w:val="26"/>
          <w:szCs w:val="26"/>
        </w:rPr>
      </w:pPr>
      <w:r>
        <w:rPr>
          <w:color w:val="000000"/>
          <w:sz w:val="26"/>
          <w:szCs w:val="26"/>
        </w:rPr>
        <w:t>Увеличение по сравнению с 2023 годом составило 20 %.</w:t>
      </w:r>
    </w:p>
    <w:p w14:paraId="201D38FE" w14:textId="7B751781" w:rsidR="002E4F14" w:rsidRDefault="00301386" w:rsidP="00A6537A">
      <w:pPr>
        <w:shd w:val="clear" w:color="auto" w:fill="FFFFFF"/>
        <w:ind w:firstLine="567"/>
        <w:jc w:val="both"/>
        <w:rPr>
          <w:color w:val="000000"/>
          <w:sz w:val="26"/>
          <w:szCs w:val="26"/>
        </w:rPr>
      </w:pPr>
      <w:r>
        <w:rPr>
          <w:color w:val="000000"/>
          <w:sz w:val="26"/>
          <w:szCs w:val="26"/>
        </w:rPr>
        <w:t xml:space="preserve">Состав муниципальных служащих Администрации Псковского района </w:t>
      </w:r>
      <w:r w:rsidR="00413C2A">
        <w:rPr>
          <w:color w:val="000000"/>
          <w:sz w:val="26"/>
          <w:szCs w:val="26"/>
        </w:rPr>
        <w:br/>
      </w:r>
      <w:r>
        <w:rPr>
          <w:color w:val="000000"/>
          <w:sz w:val="26"/>
          <w:szCs w:val="26"/>
        </w:rPr>
        <w:t>в 2024 году.</w:t>
      </w:r>
    </w:p>
    <w:p w14:paraId="1C202B69" w14:textId="77777777" w:rsidR="002E4F14" w:rsidRDefault="00301386" w:rsidP="00A6537A">
      <w:pPr>
        <w:ind w:firstLine="567"/>
        <w:jc w:val="both"/>
        <w:rPr>
          <w:color w:val="000000"/>
          <w:sz w:val="26"/>
          <w:szCs w:val="26"/>
        </w:rPr>
      </w:pPr>
      <w:r>
        <w:rPr>
          <w:color w:val="000000"/>
          <w:sz w:val="26"/>
          <w:szCs w:val="26"/>
        </w:rPr>
        <w:t>На 31.12.2024 численность лиц, замещающих выборные должности категории «А» и муниципальных служащих Администрации Псковского района фактическая составила 59 муниципальных служащих, из них 10 человек - мужчины и 49 - женщины. По образованию: 55 чел. имеет высшее профессиональное образование, 4 - среднее профессиональное.</w:t>
      </w:r>
    </w:p>
    <w:p w14:paraId="192E2B65" w14:textId="56139FF4" w:rsidR="002E4F14" w:rsidRDefault="00301386" w:rsidP="00A6537A">
      <w:pPr>
        <w:ind w:firstLine="567"/>
        <w:jc w:val="both"/>
        <w:rPr>
          <w:color w:val="000000"/>
          <w:sz w:val="26"/>
          <w:szCs w:val="26"/>
        </w:rPr>
      </w:pPr>
      <w:r>
        <w:rPr>
          <w:color w:val="000000"/>
          <w:sz w:val="26"/>
          <w:szCs w:val="26"/>
        </w:rPr>
        <w:t xml:space="preserve">За 2024 присвоен классный чин 24 муниципальным служащим, </w:t>
      </w:r>
      <w:r w:rsidR="00413C2A">
        <w:rPr>
          <w:color w:val="000000"/>
          <w:sz w:val="26"/>
          <w:szCs w:val="26"/>
        </w:rPr>
        <w:br/>
      </w:r>
      <w:r>
        <w:rPr>
          <w:color w:val="000000"/>
          <w:sz w:val="26"/>
          <w:szCs w:val="26"/>
        </w:rPr>
        <w:t>а за 2023 - 9 муниципальным служащим.</w:t>
      </w:r>
    </w:p>
    <w:p w14:paraId="1B4389C6" w14:textId="77777777" w:rsidR="002E4F14" w:rsidRDefault="00301386" w:rsidP="00A6537A">
      <w:pPr>
        <w:ind w:firstLine="567"/>
        <w:jc w:val="both"/>
        <w:rPr>
          <w:color w:val="000000"/>
          <w:sz w:val="26"/>
          <w:szCs w:val="26"/>
        </w:rPr>
      </w:pPr>
      <w:r>
        <w:rPr>
          <w:color w:val="000000"/>
          <w:sz w:val="26"/>
          <w:szCs w:val="26"/>
        </w:rPr>
        <w:t>Профессиональную переподготовку прошло 5 муниципальных служащих по темам:</w:t>
      </w:r>
    </w:p>
    <w:p w14:paraId="090940BB" w14:textId="77777777" w:rsidR="002E4F14" w:rsidRDefault="00301386" w:rsidP="00A6537A">
      <w:pPr>
        <w:ind w:firstLine="567"/>
        <w:jc w:val="both"/>
        <w:rPr>
          <w:color w:val="000000"/>
          <w:sz w:val="26"/>
          <w:szCs w:val="26"/>
        </w:rPr>
      </w:pPr>
      <w:r>
        <w:rPr>
          <w:color w:val="000000"/>
          <w:sz w:val="26"/>
          <w:szCs w:val="26"/>
        </w:rPr>
        <w:t>- Государственное и муниципальное управление: современные технологии</w:t>
      </w:r>
    </w:p>
    <w:p w14:paraId="43050A91" w14:textId="77777777" w:rsidR="002E4F14" w:rsidRDefault="00301386" w:rsidP="00A6537A">
      <w:pPr>
        <w:ind w:firstLine="567"/>
        <w:jc w:val="both"/>
        <w:rPr>
          <w:color w:val="000000"/>
          <w:sz w:val="26"/>
          <w:szCs w:val="26"/>
        </w:rPr>
      </w:pPr>
      <w:r>
        <w:rPr>
          <w:color w:val="000000"/>
          <w:sz w:val="26"/>
          <w:szCs w:val="26"/>
        </w:rPr>
        <w:t>- Государственное управление</w:t>
      </w:r>
    </w:p>
    <w:p w14:paraId="33734534" w14:textId="77777777" w:rsidR="002E4F14" w:rsidRDefault="00301386" w:rsidP="00A6537A">
      <w:pPr>
        <w:ind w:firstLine="567"/>
        <w:jc w:val="both"/>
        <w:rPr>
          <w:color w:val="000000"/>
          <w:sz w:val="26"/>
          <w:szCs w:val="26"/>
        </w:rPr>
      </w:pPr>
      <w:r>
        <w:rPr>
          <w:color w:val="000000"/>
          <w:sz w:val="26"/>
          <w:szCs w:val="26"/>
        </w:rPr>
        <w:t>- Кадровый менеджмент и делопроизводство</w:t>
      </w:r>
    </w:p>
    <w:p w14:paraId="68329E46" w14:textId="77777777" w:rsidR="002E4F14" w:rsidRDefault="00301386" w:rsidP="00A6537A">
      <w:pPr>
        <w:ind w:firstLine="567"/>
        <w:jc w:val="both"/>
        <w:rPr>
          <w:color w:val="000000"/>
          <w:sz w:val="26"/>
          <w:szCs w:val="26"/>
        </w:rPr>
      </w:pPr>
      <w:r>
        <w:rPr>
          <w:color w:val="000000"/>
          <w:sz w:val="26"/>
          <w:szCs w:val="26"/>
        </w:rPr>
        <w:t>- Управление документацией организации</w:t>
      </w:r>
    </w:p>
    <w:p w14:paraId="78EEE115" w14:textId="77777777" w:rsidR="002E4F14" w:rsidRDefault="00301386" w:rsidP="00A6537A">
      <w:pPr>
        <w:ind w:firstLine="567"/>
        <w:jc w:val="both"/>
        <w:rPr>
          <w:color w:val="000000"/>
          <w:sz w:val="26"/>
          <w:szCs w:val="26"/>
        </w:rPr>
      </w:pPr>
      <w:r>
        <w:rPr>
          <w:color w:val="000000"/>
          <w:sz w:val="26"/>
          <w:szCs w:val="26"/>
        </w:rPr>
        <w:t>Повышение квалификации пройдено 11 муниципальными служащими по темам:</w:t>
      </w:r>
    </w:p>
    <w:p w14:paraId="7F3DD3EB" w14:textId="77777777" w:rsidR="002E4F14" w:rsidRDefault="00301386" w:rsidP="00A6537A">
      <w:pPr>
        <w:ind w:firstLine="567"/>
        <w:jc w:val="both"/>
        <w:rPr>
          <w:color w:val="000000"/>
          <w:sz w:val="26"/>
          <w:szCs w:val="26"/>
        </w:rPr>
      </w:pPr>
      <w:r>
        <w:rPr>
          <w:color w:val="000000"/>
          <w:sz w:val="26"/>
          <w:szCs w:val="26"/>
        </w:rPr>
        <w:t>- ЧС на территории муниципального образования и в организации</w:t>
      </w:r>
    </w:p>
    <w:p w14:paraId="01F7D0CA" w14:textId="77777777" w:rsidR="002E4F14" w:rsidRDefault="00301386" w:rsidP="00A6537A">
      <w:pPr>
        <w:ind w:firstLine="567"/>
        <w:jc w:val="both"/>
        <w:rPr>
          <w:color w:val="000000"/>
          <w:sz w:val="26"/>
          <w:szCs w:val="26"/>
        </w:rPr>
      </w:pPr>
      <w:r>
        <w:rPr>
          <w:color w:val="000000"/>
          <w:sz w:val="26"/>
          <w:szCs w:val="26"/>
        </w:rPr>
        <w:t>- Охрана труда и функционирование системы управления охраной труда</w:t>
      </w:r>
    </w:p>
    <w:p w14:paraId="1B1196F3" w14:textId="77777777" w:rsidR="002E4F14" w:rsidRDefault="00301386" w:rsidP="00A6537A">
      <w:pPr>
        <w:ind w:firstLine="567"/>
        <w:jc w:val="both"/>
        <w:rPr>
          <w:color w:val="000000"/>
          <w:sz w:val="26"/>
          <w:szCs w:val="26"/>
        </w:rPr>
      </w:pPr>
      <w:r>
        <w:rPr>
          <w:color w:val="000000"/>
          <w:sz w:val="26"/>
          <w:szCs w:val="26"/>
        </w:rPr>
        <w:t>- Организация работы координационных органов управления РСЧС</w:t>
      </w:r>
    </w:p>
    <w:p w14:paraId="0CD89949" w14:textId="77777777" w:rsidR="002E4F14" w:rsidRDefault="00301386" w:rsidP="00A6537A">
      <w:pPr>
        <w:ind w:firstLine="567"/>
        <w:jc w:val="both"/>
        <w:rPr>
          <w:color w:val="000000"/>
          <w:sz w:val="26"/>
          <w:szCs w:val="26"/>
        </w:rPr>
      </w:pPr>
      <w:r>
        <w:rPr>
          <w:color w:val="000000"/>
          <w:sz w:val="26"/>
          <w:szCs w:val="26"/>
        </w:rPr>
        <w:t>- Обеспечение пожарной безопасности в организации</w:t>
      </w:r>
    </w:p>
    <w:p w14:paraId="6C7D480E" w14:textId="77777777" w:rsidR="002E4F14" w:rsidRDefault="00301386" w:rsidP="00A6537A">
      <w:pPr>
        <w:ind w:firstLine="567"/>
        <w:jc w:val="both"/>
        <w:rPr>
          <w:color w:val="000000"/>
          <w:sz w:val="26"/>
          <w:szCs w:val="26"/>
        </w:rPr>
      </w:pPr>
      <w:r>
        <w:rPr>
          <w:color w:val="000000"/>
          <w:sz w:val="26"/>
          <w:szCs w:val="26"/>
        </w:rPr>
        <w:t>- Контрактная система в сфере закупок товаров, работ, услуг для обеспечения государственных и муниципальных нужд</w:t>
      </w:r>
    </w:p>
    <w:p w14:paraId="1D422651" w14:textId="77777777" w:rsidR="002E4F14" w:rsidRDefault="00301386" w:rsidP="00A6537A">
      <w:pPr>
        <w:ind w:firstLine="567"/>
        <w:jc w:val="both"/>
        <w:rPr>
          <w:color w:val="000000"/>
          <w:sz w:val="26"/>
          <w:szCs w:val="26"/>
        </w:rPr>
      </w:pPr>
      <w:r>
        <w:rPr>
          <w:color w:val="000000"/>
          <w:sz w:val="26"/>
          <w:szCs w:val="26"/>
        </w:rPr>
        <w:t>- Управление жилищно-коммунальным хозяйством</w:t>
      </w:r>
    </w:p>
    <w:p w14:paraId="0DC4B431" w14:textId="77777777" w:rsidR="002E4F14" w:rsidRDefault="00301386" w:rsidP="00A6537A">
      <w:pPr>
        <w:ind w:firstLine="567"/>
        <w:jc w:val="both"/>
        <w:rPr>
          <w:color w:val="000000"/>
          <w:sz w:val="26"/>
          <w:szCs w:val="26"/>
        </w:rPr>
      </w:pPr>
      <w:r>
        <w:rPr>
          <w:color w:val="000000"/>
          <w:sz w:val="26"/>
          <w:szCs w:val="26"/>
        </w:rPr>
        <w:t>- Комиссии по делам несовершеннолетних и защите их прав</w:t>
      </w:r>
    </w:p>
    <w:p w14:paraId="4E416935" w14:textId="77777777" w:rsidR="002E4F14" w:rsidRDefault="00301386" w:rsidP="00A6537A">
      <w:pPr>
        <w:ind w:firstLine="567"/>
        <w:jc w:val="both"/>
        <w:rPr>
          <w:color w:val="000000"/>
          <w:sz w:val="26"/>
          <w:szCs w:val="26"/>
        </w:rPr>
      </w:pPr>
      <w:r>
        <w:rPr>
          <w:color w:val="000000"/>
          <w:sz w:val="26"/>
          <w:szCs w:val="26"/>
        </w:rPr>
        <w:t>- Основы бережливого производства.</w:t>
      </w:r>
    </w:p>
    <w:p w14:paraId="3E6DF2F1" w14:textId="77777777" w:rsidR="002E4F14" w:rsidRDefault="002E4F14" w:rsidP="00A6537A">
      <w:pPr>
        <w:ind w:firstLine="567"/>
        <w:jc w:val="both"/>
        <w:rPr>
          <w:sz w:val="26"/>
          <w:szCs w:val="26"/>
        </w:rPr>
      </w:pPr>
    </w:p>
    <w:p w14:paraId="1B0DD57B" w14:textId="77777777" w:rsidR="002E4F14" w:rsidRDefault="00301386" w:rsidP="00A6537A">
      <w:pPr>
        <w:ind w:firstLine="567"/>
        <w:jc w:val="both"/>
        <w:rPr>
          <w:b/>
          <w:sz w:val="26"/>
          <w:szCs w:val="26"/>
        </w:rPr>
      </w:pPr>
      <w:r>
        <w:rPr>
          <w:b/>
          <w:sz w:val="26"/>
          <w:szCs w:val="26"/>
        </w:rPr>
        <w:t>Развитие местного самоуправления и инициатив</w:t>
      </w:r>
    </w:p>
    <w:bookmarkEnd w:id="3"/>
    <w:p w14:paraId="730193C5" w14:textId="77777777" w:rsidR="002E4F14" w:rsidRDefault="00301386" w:rsidP="00A6537A">
      <w:pPr>
        <w:ind w:firstLine="567"/>
        <w:jc w:val="both"/>
        <w:rPr>
          <w:sz w:val="26"/>
          <w:szCs w:val="26"/>
        </w:rPr>
      </w:pPr>
      <w:r>
        <w:rPr>
          <w:sz w:val="26"/>
          <w:szCs w:val="26"/>
        </w:rPr>
        <w:t>Территориальное общественное самоуправление (ТОС) – это форма самоорганизации жителей для осуществления местных инициатив.</w:t>
      </w:r>
    </w:p>
    <w:p w14:paraId="1E8EF277" w14:textId="08D268BC" w:rsidR="002E4F14" w:rsidRDefault="00301386" w:rsidP="00A6537A">
      <w:pPr>
        <w:ind w:firstLine="567"/>
        <w:jc w:val="both"/>
        <w:rPr>
          <w:sz w:val="26"/>
          <w:szCs w:val="26"/>
        </w:rPr>
      </w:pPr>
      <w:r>
        <w:rPr>
          <w:sz w:val="26"/>
          <w:szCs w:val="26"/>
        </w:rPr>
        <w:lastRenderedPageBreak/>
        <w:t xml:space="preserve">В Псковском районе на 01.01.2024 года зарегистрировано 44 </w:t>
      </w:r>
      <w:proofErr w:type="spellStart"/>
      <w:r>
        <w:rPr>
          <w:sz w:val="26"/>
          <w:szCs w:val="26"/>
        </w:rPr>
        <w:t>ТОС</w:t>
      </w:r>
      <w:r w:rsidR="00413C2A">
        <w:rPr>
          <w:sz w:val="26"/>
          <w:szCs w:val="26"/>
        </w:rPr>
        <w:t>а</w:t>
      </w:r>
      <w:proofErr w:type="spellEnd"/>
      <w:r>
        <w:rPr>
          <w:sz w:val="26"/>
          <w:szCs w:val="26"/>
        </w:rPr>
        <w:t>, 1 из них имеет статус юридического лица.</w:t>
      </w:r>
    </w:p>
    <w:p w14:paraId="6CF8897B" w14:textId="77777777" w:rsidR="002E4F14" w:rsidRDefault="00301386" w:rsidP="00A6537A">
      <w:pPr>
        <w:ind w:firstLine="567"/>
        <w:jc w:val="both"/>
        <w:rPr>
          <w:sz w:val="26"/>
          <w:szCs w:val="26"/>
        </w:rPr>
      </w:pPr>
      <w:r>
        <w:rPr>
          <w:sz w:val="26"/>
          <w:szCs w:val="26"/>
        </w:rPr>
        <w:t xml:space="preserve">На протяжении последних нескольких лет </w:t>
      </w:r>
      <w:proofErr w:type="spellStart"/>
      <w:r>
        <w:rPr>
          <w:sz w:val="26"/>
          <w:szCs w:val="26"/>
        </w:rPr>
        <w:t>ТОСы</w:t>
      </w:r>
      <w:proofErr w:type="spellEnd"/>
      <w:r>
        <w:rPr>
          <w:sz w:val="26"/>
          <w:szCs w:val="26"/>
        </w:rPr>
        <w:t xml:space="preserve"> Псковского района активно принимают участие в областном конкурсе проектов. Ежегодно увеличивается количество проектов – победителей и соответственно сумма полученных субсидий из областного бюджета на развитие институтов территориального общественного самоуправления и поддержку проектов местных инициатив.</w:t>
      </w:r>
    </w:p>
    <w:p w14:paraId="15BF341D" w14:textId="77777777" w:rsidR="002E4F14" w:rsidRDefault="00301386" w:rsidP="00A6537A">
      <w:pPr>
        <w:ind w:firstLine="567"/>
        <w:jc w:val="both"/>
        <w:rPr>
          <w:sz w:val="26"/>
          <w:szCs w:val="26"/>
        </w:rPr>
      </w:pPr>
      <w:r>
        <w:rPr>
          <w:sz w:val="26"/>
          <w:szCs w:val="26"/>
        </w:rPr>
        <w:t>В 2024 году состоялся второй районный конкурс проектов ТОС на территории Псковского района. На реализацию проектов ТОС из местного бюджета было выделено 2,4 млн. рублей.</w:t>
      </w:r>
    </w:p>
    <w:p w14:paraId="633EFCE6" w14:textId="77777777" w:rsidR="002E4F14" w:rsidRDefault="00301386" w:rsidP="00A6537A">
      <w:pPr>
        <w:ind w:firstLine="567"/>
        <w:jc w:val="both"/>
        <w:rPr>
          <w:sz w:val="26"/>
          <w:szCs w:val="26"/>
        </w:rPr>
      </w:pPr>
      <w:r>
        <w:rPr>
          <w:sz w:val="26"/>
          <w:szCs w:val="26"/>
        </w:rPr>
        <w:t>Благодаря районному конкурсу ТОС, появилась дополнительная возможность увеличить площади благоустроенных территории Псковского района.</w:t>
      </w:r>
    </w:p>
    <w:p w14:paraId="0278DE86" w14:textId="77777777" w:rsidR="002E4F14" w:rsidRDefault="002E4F14" w:rsidP="00A6537A">
      <w:pPr>
        <w:ind w:firstLine="567"/>
        <w:jc w:val="both"/>
        <w:rPr>
          <w:sz w:val="26"/>
          <w:szCs w:val="26"/>
        </w:rPr>
      </w:pPr>
    </w:p>
    <w:p w14:paraId="71FD5B6C" w14:textId="77777777" w:rsidR="002E4F14" w:rsidRDefault="00301386" w:rsidP="00A6537A">
      <w:pPr>
        <w:ind w:firstLine="567"/>
        <w:jc w:val="center"/>
        <w:rPr>
          <w:b/>
          <w:sz w:val="26"/>
          <w:szCs w:val="26"/>
        </w:rPr>
      </w:pPr>
      <w:r>
        <w:rPr>
          <w:b/>
          <w:sz w:val="26"/>
          <w:szCs w:val="26"/>
        </w:rPr>
        <w:t>Показатели деятельности ТОС на территории Псковского района</w:t>
      </w:r>
    </w:p>
    <w:p w14:paraId="1FA9268A" w14:textId="77777777" w:rsidR="002E4F14" w:rsidRDefault="00301386" w:rsidP="00A6537A">
      <w:pPr>
        <w:ind w:firstLine="567"/>
        <w:jc w:val="center"/>
        <w:rPr>
          <w:b/>
          <w:sz w:val="26"/>
          <w:szCs w:val="26"/>
        </w:rPr>
      </w:pPr>
      <w:r>
        <w:rPr>
          <w:b/>
          <w:sz w:val="26"/>
          <w:szCs w:val="26"/>
        </w:rPr>
        <w:t>за 2020-2024 годы</w:t>
      </w:r>
    </w:p>
    <w:p w14:paraId="373840B1" w14:textId="77777777" w:rsidR="002E4F14" w:rsidRDefault="002E4F14" w:rsidP="00A6537A">
      <w:pPr>
        <w:ind w:firstLine="567"/>
        <w:jc w:val="both"/>
        <w:rPr>
          <w:b/>
          <w:sz w:val="26"/>
          <w:szCs w:val="26"/>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1083"/>
        <w:gridCol w:w="1103"/>
        <w:gridCol w:w="1103"/>
        <w:gridCol w:w="1113"/>
        <w:gridCol w:w="996"/>
      </w:tblGrid>
      <w:tr w:rsidR="002E4F14" w14:paraId="5C333BAB" w14:textId="77777777">
        <w:trPr>
          <w:trHeight w:val="531"/>
        </w:trPr>
        <w:tc>
          <w:tcPr>
            <w:tcW w:w="4316" w:type="dxa"/>
            <w:shd w:val="clear" w:color="auto" w:fill="auto"/>
            <w:vAlign w:val="center"/>
          </w:tcPr>
          <w:p w14:paraId="0416A7DD" w14:textId="77777777" w:rsidR="002E4F14" w:rsidRDefault="00301386" w:rsidP="00A6537A">
            <w:pPr>
              <w:jc w:val="center"/>
              <w:rPr>
                <w:sz w:val="26"/>
                <w:szCs w:val="26"/>
              </w:rPr>
            </w:pPr>
            <w:r>
              <w:rPr>
                <w:sz w:val="26"/>
                <w:szCs w:val="26"/>
              </w:rPr>
              <w:t>Показатели</w:t>
            </w:r>
          </w:p>
        </w:tc>
        <w:tc>
          <w:tcPr>
            <w:tcW w:w="1083" w:type="dxa"/>
            <w:shd w:val="clear" w:color="auto" w:fill="auto"/>
            <w:vAlign w:val="center"/>
          </w:tcPr>
          <w:p w14:paraId="7432696D" w14:textId="77777777" w:rsidR="002E4F14" w:rsidRDefault="00301386" w:rsidP="00A6537A">
            <w:pPr>
              <w:jc w:val="center"/>
              <w:rPr>
                <w:sz w:val="26"/>
                <w:szCs w:val="26"/>
              </w:rPr>
            </w:pPr>
            <w:r>
              <w:rPr>
                <w:sz w:val="26"/>
                <w:szCs w:val="26"/>
              </w:rPr>
              <w:t>2020</w:t>
            </w:r>
          </w:p>
        </w:tc>
        <w:tc>
          <w:tcPr>
            <w:tcW w:w="1103" w:type="dxa"/>
            <w:shd w:val="clear" w:color="auto" w:fill="auto"/>
            <w:vAlign w:val="center"/>
          </w:tcPr>
          <w:p w14:paraId="4D0377E1" w14:textId="77777777" w:rsidR="002E4F14" w:rsidRDefault="00301386" w:rsidP="00A6537A">
            <w:pPr>
              <w:jc w:val="center"/>
              <w:rPr>
                <w:sz w:val="26"/>
                <w:szCs w:val="26"/>
              </w:rPr>
            </w:pPr>
            <w:r>
              <w:rPr>
                <w:sz w:val="26"/>
                <w:szCs w:val="26"/>
              </w:rPr>
              <w:t>2021</w:t>
            </w:r>
          </w:p>
        </w:tc>
        <w:tc>
          <w:tcPr>
            <w:tcW w:w="1103" w:type="dxa"/>
            <w:shd w:val="clear" w:color="auto" w:fill="auto"/>
            <w:vAlign w:val="center"/>
          </w:tcPr>
          <w:p w14:paraId="191AC131" w14:textId="77777777" w:rsidR="002E4F14" w:rsidRDefault="00301386" w:rsidP="00A6537A">
            <w:pPr>
              <w:jc w:val="center"/>
              <w:rPr>
                <w:sz w:val="26"/>
                <w:szCs w:val="26"/>
              </w:rPr>
            </w:pPr>
            <w:r>
              <w:rPr>
                <w:sz w:val="26"/>
                <w:szCs w:val="26"/>
              </w:rPr>
              <w:t>2022</w:t>
            </w:r>
          </w:p>
        </w:tc>
        <w:tc>
          <w:tcPr>
            <w:tcW w:w="1113" w:type="dxa"/>
            <w:vAlign w:val="center"/>
          </w:tcPr>
          <w:p w14:paraId="32722F19" w14:textId="77777777" w:rsidR="002E4F14" w:rsidRDefault="00301386" w:rsidP="00A6537A">
            <w:pPr>
              <w:jc w:val="center"/>
              <w:rPr>
                <w:sz w:val="26"/>
                <w:szCs w:val="26"/>
              </w:rPr>
            </w:pPr>
            <w:r>
              <w:rPr>
                <w:sz w:val="26"/>
                <w:szCs w:val="26"/>
              </w:rPr>
              <w:t>2023</w:t>
            </w:r>
          </w:p>
        </w:tc>
        <w:tc>
          <w:tcPr>
            <w:tcW w:w="996" w:type="dxa"/>
            <w:vAlign w:val="center"/>
          </w:tcPr>
          <w:p w14:paraId="618591B2" w14:textId="77777777" w:rsidR="002E4F14" w:rsidRDefault="00301386" w:rsidP="00A6537A">
            <w:pPr>
              <w:jc w:val="center"/>
              <w:rPr>
                <w:sz w:val="26"/>
                <w:szCs w:val="26"/>
              </w:rPr>
            </w:pPr>
            <w:r>
              <w:rPr>
                <w:sz w:val="26"/>
                <w:szCs w:val="26"/>
              </w:rPr>
              <w:t>2024</w:t>
            </w:r>
          </w:p>
        </w:tc>
      </w:tr>
      <w:tr w:rsidR="002E4F14" w14:paraId="198126D0" w14:textId="77777777">
        <w:tc>
          <w:tcPr>
            <w:tcW w:w="4316" w:type="dxa"/>
            <w:shd w:val="clear" w:color="auto" w:fill="auto"/>
            <w:vAlign w:val="center"/>
          </w:tcPr>
          <w:p w14:paraId="3484FF71" w14:textId="77777777" w:rsidR="002E4F14" w:rsidRDefault="00301386" w:rsidP="00A6537A">
            <w:pPr>
              <w:rPr>
                <w:sz w:val="26"/>
                <w:szCs w:val="26"/>
              </w:rPr>
            </w:pPr>
            <w:r>
              <w:rPr>
                <w:sz w:val="26"/>
                <w:szCs w:val="26"/>
              </w:rPr>
              <w:t>Количество ТОС</w:t>
            </w:r>
          </w:p>
        </w:tc>
        <w:tc>
          <w:tcPr>
            <w:tcW w:w="1083" w:type="dxa"/>
            <w:shd w:val="clear" w:color="auto" w:fill="auto"/>
            <w:vAlign w:val="center"/>
          </w:tcPr>
          <w:p w14:paraId="6D48503D" w14:textId="77777777" w:rsidR="002E4F14" w:rsidRDefault="00301386" w:rsidP="00A6537A">
            <w:pPr>
              <w:jc w:val="center"/>
              <w:rPr>
                <w:sz w:val="26"/>
                <w:szCs w:val="26"/>
              </w:rPr>
            </w:pPr>
            <w:r>
              <w:rPr>
                <w:sz w:val="26"/>
                <w:szCs w:val="26"/>
              </w:rPr>
              <w:t>6</w:t>
            </w:r>
          </w:p>
        </w:tc>
        <w:tc>
          <w:tcPr>
            <w:tcW w:w="1103" w:type="dxa"/>
            <w:shd w:val="clear" w:color="auto" w:fill="auto"/>
            <w:vAlign w:val="center"/>
          </w:tcPr>
          <w:p w14:paraId="0A3B2B3A" w14:textId="77777777" w:rsidR="002E4F14" w:rsidRDefault="00301386" w:rsidP="00A6537A">
            <w:pPr>
              <w:jc w:val="center"/>
              <w:rPr>
                <w:sz w:val="26"/>
                <w:szCs w:val="26"/>
              </w:rPr>
            </w:pPr>
            <w:r>
              <w:rPr>
                <w:sz w:val="26"/>
                <w:szCs w:val="26"/>
              </w:rPr>
              <w:t>16</w:t>
            </w:r>
          </w:p>
        </w:tc>
        <w:tc>
          <w:tcPr>
            <w:tcW w:w="1103" w:type="dxa"/>
            <w:shd w:val="clear" w:color="auto" w:fill="auto"/>
            <w:vAlign w:val="center"/>
          </w:tcPr>
          <w:p w14:paraId="1AF5F550" w14:textId="77777777" w:rsidR="002E4F14" w:rsidRDefault="00301386" w:rsidP="00A6537A">
            <w:pPr>
              <w:jc w:val="center"/>
              <w:rPr>
                <w:sz w:val="26"/>
                <w:szCs w:val="26"/>
              </w:rPr>
            </w:pPr>
            <w:r>
              <w:rPr>
                <w:sz w:val="26"/>
                <w:szCs w:val="26"/>
              </w:rPr>
              <w:t>30</w:t>
            </w:r>
          </w:p>
        </w:tc>
        <w:tc>
          <w:tcPr>
            <w:tcW w:w="1113" w:type="dxa"/>
            <w:vAlign w:val="center"/>
          </w:tcPr>
          <w:p w14:paraId="68D0BC1A" w14:textId="77777777" w:rsidR="002E4F14" w:rsidRDefault="00301386" w:rsidP="00A6537A">
            <w:pPr>
              <w:jc w:val="center"/>
              <w:rPr>
                <w:sz w:val="26"/>
                <w:szCs w:val="26"/>
              </w:rPr>
            </w:pPr>
            <w:r>
              <w:rPr>
                <w:sz w:val="26"/>
                <w:szCs w:val="26"/>
              </w:rPr>
              <w:t>39</w:t>
            </w:r>
          </w:p>
        </w:tc>
        <w:tc>
          <w:tcPr>
            <w:tcW w:w="996" w:type="dxa"/>
            <w:vAlign w:val="center"/>
          </w:tcPr>
          <w:p w14:paraId="2ACD1A92" w14:textId="77777777" w:rsidR="002E4F14" w:rsidRDefault="00301386" w:rsidP="00A6537A">
            <w:pPr>
              <w:jc w:val="center"/>
              <w:rPr>
                <w:sz w:val="26"/>
                <w:szCs w:val="26"/>
              </w:rPr>
            </w:pPr>
            <w:r>
              <w:rPr>
                <w:sz w:val="26"/>
                <w:szCs w:val="26"/>
              </w:rPr>
              <w:t>44</w:t>
            </w:r>
          </w:p>
        </w:tc>
      </w:tr>
      <w:tr w:rsidR="002E4F14" w14:paraId="07EF73F7" w14:textId="77777777">
        <w:tc>
          <w:tcPr>
            <w:tcW w:w="4316" w:type="dxa"/>
            <w:shd w:val="clear" w:color="auto" w:fill="auto"/>
            <w:vAlign w:val="center"/>
          </w:tcPr>
          <w:p w14:paraId="0ABAAFE4" w14:textId="77777777" w:rsidR="002E4F14" w:rsidRDefault="00301386" w:rsidP="00A6537A">
            <w:pPr>
              <w:rPr>
                <w:sz w:val="26"/>
                <w:szCs w:val="26"/>
              </w:rPr>
            </w:pPr>
            <w:r>
              <w:rPr>
                <w:sz w:val="26"/>
                <w:szCs w:val="26"/>
              </w:rPr>
              <w:t xml:space="preserve">Количество проектов-победителей, </w:t>
            </w:r>
            <w:r>
              <w:rPr>
                <w:b/>
                <w:sz w:val="26"/>
                <w:szCs w:val="26"/>
              </w:rPr>
              <w:t>областной конкурс</w:t>
            </w:r>
            <w:r>
              <w:rPr>
                <w:sz w:val="26"/>
                <w:szCs w:val="26"/>
              </w:rPr>
              <w:t>, ед.</w:t>
            </w:r>
          </w:p>
        </w:tc>
        <w:tc>
          <w:tcPr>
            <w:tcW w:w="1083" w:type="dxa"/>
            <w:shd w:val="clear" w:color="auto" w:fill="auto"/>
            <w:vAlign w:val="center"/>
          </w:tcPr>
          <w:p w14:paraId="36FA6564" w14:textId="77777777" w:rsidR="002E4F14" w:rsidRDefault="00301386" w:rsidP="00A6537A">
            <w:pPr>
              <w:jc w:val="center"/>
              <w:rPr>
                <w:sz w:val="26"/>
                <w:szCs w:val="26"/>
              </w:rPr>
            </w:pPr>
            <w:r>
              <w:rPr>
                <w:sz w:val="26"/>
                <w:szCs w:val="26"/>
              </w:rPr>
              <w:t>3</w:t>
            </w:r>
          </w:p>
        </w:tc>
        <w:tc>
          <w:tcPr>
            <w:tcW w:w="1103" w:type="dxa"/>
            <w:shd w:val="clear" w:color="auto" w:fill="auto"/>
            <w:vAlign w:val="center"/>
          </w:tcPr>
          <w:p w14:paraId="3F108392" w14:textId="77777777" w:rsidR="002E4F14" w:rsidRDefault="00301386" w:rsidP="00A6537A">
            <w:pPr>
              <w:jc w:val="center"/>
              <w:rPr>
                <w:sz w:val="26"/>
                <w:szCs w:val="26"/>
              </w:rPr>
            </w:pPr>
            <w:r>
              <w:rPr>
                <w:sz w:val="26"/>
                <w:szCs w:val="26"/>
              </w:rPr>
              <w:t>6</w:t>
            </w:r>
          </w:p>
        </w:tc>
        <w:tc>
          <w:tcPr>
            <w:tcW w:w="1103" w:type="dxa"/>
            <w:shd w:val="clear" w:color="auto" w:fill="auto"/>
            <w:vAlign w:val="center"/>
          </w:tcPr>
          <w:p w14:paraId="7794547F" w14:textId="77777777" w:rsidR="002E4F14" w:rsidRDefault="00301386" w:rsidP="00A6537A">
            <w:pPr>
              <w:jc w:val="center"/>
              <w:rPr>
                <w:sz w:val="26"/>
                <w:szCs w:val="26"/>
              </w:rPr>
            </w:pPr>
            <w:r>
              <w:rPr>
                <w:sz w:val="26"/>
                <w:szCs w:val="26"/>
              </w:rPr>
              <w:t>11</w:t>
            </w:r>
          </w:p>
        </w:tc>
        <w:tc>
          <w:tcPr>
            <w:tcW w:w="1113" w:type="dxa"/>
            <w:vAlign w:val="center"/>
          </w:tcPr>
          <w:p w14:paraId="107A91E3" w14:textId="77777777" w:rsidR="002E4F14" w:rsidRDefault="00301386" w:rsidP="00A6537A">
            <w:pPr>
              <w:jc w:val="center"/>
              <w:rPr>
                <w:sz w:val="26"/>
                <w:szCs w:val="26"/>
              </w:rPr>
            </w:pPr>
            <w:r>
              <w:rPr>
                <w:sz w:val="26"/>
                <w:szCs w:val="26"/>
              </w:rPr>
              <w:t>10</w:t>
            </w:r>
          </w:p>
        </w:tc>
        <w:tc>
          <w:tcPr>
            <w:tcW w:w="996" w:type="dxa"/>
            <w:vAlign w:val="center"/>
          </w:tcPr>
          <w:p w14:paraId="493B6DC8" w14:textId="77777777" w:rsidR="002E4F14" w:rsidRDefault="00301386" w:rsidP="00A6537A">
            <w:pPr>
              <w:jc w:val="center"/>
              <w:rPr>
                <w:sz w:val="26"/>
                <w:szCs w:val="26"/>
              </w:rPr>
            </w:pPr>
            <w:r>
              <w:rPr>
                <w:sz w:val="26"/>
                <w:szCs w:val="26"/>
              </w:rPr>
              <w:t>24</w:t>
            </w:r>
          </w:p>
        </w:tc>
      </w:tr>
      <w:tr w:rsidR="002E4F14" w14:paraId="1B2E6402" w14:textId="77777777">
        <w:tc>
          <w:tcPr>
            <w:tcW w:w="4316" w:type="dxa"/>
            <w:shd w:val="clear" w:color="auto" w:fill="auto"/>
            <w:vAlign w:val="center"/>
          </w:tcPr>
          <w:p w14:paraId="08408A33" w14:textId="77777777" w:rsidR="002E4F14" w:rsidRDefault="00301386" w:rsidP="00A6537A">
            <w:pPr>
              <w:rPr>
                <w:sz w:val="26"/>
                <w:szCs w:val="26"/>
              </w:rPr>
            </w:pPr>
            <w:r>
              <w:rPr>
                <w:sz w:val="26"/>
                <w:szCs w:val="26"/>
              </w:rPr>
              <w:t xml:space="preserve">Количество проектов-победителей, </w:t>
            </w:r>
            <w:r>
              <w:rPr>
                <w:b/>
                <w:sz w:val="26"/>
                <w:szCs w:val="26"/>
              </w:rPr>
              <w:t>районный конкурс</w:t>
            </w:r>
            <w:r>
              <w:rPr>
                <w:sz w:val="26"/>
                <w:szCs w:val="26"/>
              </w:rPr>
              <w:t>, ед.</w:t>
            </w:r>
          </w:p>
        </w:tc>
        <w:tc>
          <w:tcPr>
            <w:tcW w:w="1083" w:type="dxa"/>
            <w:shd w:val="clear" w:color="auto" w:fill="auto"/>
            <w:vAlign w:val="center"/>
          </w:tcPr>
          <w:p w14:paraId="2F02743C" w14:textId="77777777" w:rsidR="002E4F14" w:rsidRDefault="002E4F14" w:rsidP="00A6537A">
            <w:pPr>
              <w:jc w:val="center"/>
              <w:rPr>
                <w:sz w:val="26"/>
                <w:szCs w:val="26"/>
              </w:rPr>
            </w:pPr>
          </w:p>
        </w:tc>
        <w:tc>
          <w:tcPr>
            <w:tcW w:w="1103" w:type="dxa"/>
            <w:shd w:val="clear" w:color="auto" w:fill="auto"/>
            <w:vAlign w:val="center"/>
          </w:tcPr>
          <w:p w14:paraId="0C31F3FF" w14:textId="77777777" w:rsidR="002E4F14" w:rsidRDefault="002E4F14" w:rsidP="00A6537A">
            <w:pPr>
              <w:jc w:val="center"/>
              <w:rPr>
                <w:sz w:val="26"/>
                <w:szCs w:val="26"/>
              </w:rPr>
            </w:pPr>
          </w:p>
        </w:tc>
        <w:tc>
          <w:tcPr>
            <w:tcW w:w="1103" w:type="dxa"/>
            <w:shd w:val="clear" w:color="auto" w:fill="auto"/>
            <w:vAlign w:val="center"/>
          </w:tcPr>
          <w:p w14:paraId="736A3B13" w14:textId="77777777" w:rsidR="002E4F14" w:rsidRDefault="002E4F14" w:rsidP="00A6537A">
            <w:pPr>
              <w:jc w:val="center"/>
              <w:rPr>
                <w:sz w:val="26"/>
                <w:szCs w:val="26"/>
              </w:rPr>
            </w:pPr>
          </w:p>
        </w:tc>
        <w:tc>
          <w:tcPr>
            <w:tcW w:w="1113" w:type="dxa"/>
            <w:vAlign w:val="center"/>
          </w:tcPr>
          <w:p w14:paraId="4D694602" w14:textId="77777777" w:rsidR="002E4F14" w:rsidRDefault="00301386" w:rsidP="00A6537A">
            <w:pPr>
              <w:jc w:val="center"/>
              <w:rPr>
                <w:sz w:val="26"/>
                <w:szCs w:val="26"/>
              </w:rPr>
            </w:pPr>
            <w:r>
              <w:rPr>
                <w:sz w:val="26"/>
                <w:szCs w:val="26"/>
              </w:rPr>
              <w:t>11</w:t>
            </w:r>
          </w:p>
        </w:tc>
        <w:tc>
          <w:tcPr>
            <w:tcW w:w="996" w:type="dxa"/>
            <w:vAlign w:val="center"/>
          </w:tcPr>
          <w:p w14:paraId="5AAF892D" w14:textId="77777777" w:rsidR="002E4F14" w:rsidRDefault="00301386" w:rsidP="00A6537A">
            <w:pPr>
              <w:jc w:val="center"/>
              <w:rPr>
                <w:sz w:val="26"/>
                <w:szCs w:val="26"/>
              </w:rPr>
            </w:pPr>
            <w:r>
              <w:rPr>
                <w:sz w:val="26"/>
                <w:szCs w:val="26"/>
              </w:rPr>
              <w:t>17</w:t>
            </w:r>
          </w:p>
        </w:tc>
      </w:tr>
      <w:tr w:rsidR="002E4F14" w14:paraId="5A121A58" w14:textId="77777777">
        <w:tc>
          <w:tcPr>
            <w:tcW w:w="4316" w:type="dxa"/>
            <w:shd w:val="clear" w:color="auto" w:fill="auto"/>
            <w:vAlign w:val="center"/>
          </w:tcPr>
          <w:p w14:paraId="5DBF6057" w14:textId="77777777" w:rsidR="002E4F14" w:rsidRDefault="00301386" w:rsidP="00A6537A">
            <w:pPr>
              <w:rPr>
                <w:sz w:val="26"/>
                <w:szCs w:val="26"/>
              </w:rPr>
            </w:pPr>
            <w:r>
              <w:rPr>
                <w:sz w:val="26"/>
                <w:szCs w:val="26"/>
              </w:rPr>
              <w:t xml:space="preserve">Объем субсидий, </w:t>
            </w:r>
            <w:r>
              <w:rPr>
                <w:b/>
                <w:sz w:val="26"/>
                <w:szCs w:val="26"/>
              </w:rPr>
              <w:t>областной конкурс</w:t>
            </w:r>
            <w:r>
              <w:rPr>
                <w:sz w:val="26"/>
                <w:szCs w:val="26"/>
              </w:rPr>
              <w:t>, тыс. рублей</w:t>
            </w:r>
          </w:p>
        </w:tc>
        <w:tc>
          <w:tcPr>
            <w:tcW w:w="1083" w:type="dxa"/>
            <w:shd w:val="clear" w:color="auto" w:fill="auto"/>
            <w:vAlign w:val="center"/>
          </w:tcPr>
          <w:p w14:paraId="11DFCB9D" w14:textId="77777777" w:rsidR="002E4F14" w:rsidRDefault="00301386" w:rsidP="00A6537A">
            <w:pPr>
              <w:jc w:val="center"/>
              <w:rPr>
                <w:sz w:val="26"/>
                <w:szCs w:val="26"/>
              </w:rPr>
            </w:pPr>
            <w:r>
              <w:rPr>
                <w:sz w:val="26"/>
                <w:szCs w:val="26"/>
              </w:rPr>
              <w:t>600,0</w:t>
            </w:r>
          </w:p>
        </w:tc>
        <w:tc>
          <w:tcPr>
            <w:tcW w:w="1103" w:type="dxa"/>
            <w:shd w:val="clear" w:color="auto" w:fill="auto"/>
            <w:vAlign w:val="center"/>
          </w:tcPr>
          <w:p w14:paraId="51930FFD" w14:textId="77777777" w:rsidR="002E4F14" w:rsidRDefault="00301386" w:rsidP="00A6537A">
            <w:pPr>
              <w:jc w:val="center"/>
              <w:rPr>
                <w:sz w:val="26"/>
                <w:szCs w:val="26"/>
              </w:rPr>
            </w:pPr>
            <w:r>
              <w:rPr>
                <w:sz w:val="26"/>
                <w:szCs w:val="26"/>
              </w:rPr>
              <w:t>1150,8</w:t>
            </w:r>
          </w:p>
        </w:tc>
        <w:tc>
          <w:tcPr>
            <w:tcW w:w="1103" w:type="dxa"/>
            <w:shd w:val="clear" w:color="auto" w:fill="auto"/>
            <w:vAlign w:val="center"/>
          </w:tcPr>
          <w:p w14:paraId="11D94178" w14:textId="77777777" w:rsidR="002E4F14" w:rsidRDefault="00301386" w:rsidP="00A6537A">
            <w:pPr>
              <w:jc w:val="center"/>
              <w:rPr>
                <w:sz w:val="26"/>
                <w:szCs w:val="26"/>
              </w:rPr>
            </w:pPr>
            <w:r>
              <w:rPr>
                <w:sz w:val="26"/>
                <w:szCs w:val="26"/>
              </w:rPr>
              <w:t>2006,5</w:t>
            </w:r>
          </w:p>
        </w:tc>
        <w:tc>
          <w:tcPr>
            <w:tcW w:w="1113" w:type="dxa"/>
            <w:vAlign w:val="center"/>
          </w:tcPr>
          <w:p w14:paraId="56B142ED" w14:textId="77777777" w:rsidR="002E4F14" w:rsidRDefault="00301386" w:rsidP="00A6537A">
            <w:pPr>
              <w:jc w:val="center"/>
              <w:rPr>
                <w:sz w:val="26"/>
                <w:szCs w:val="26"/>
              </w:rPr>
            </w:pPr>
            <w:r>
              <w:rPr>
                <w:sz w:val="26"/>
                <w:szCs w:val="26"/>
              </w:rPr>
              <w:t>2 970,7</w:t>
            </w:r>
          </w:p>
        </w:tc>
        <w:tc>
          <w:tcPr>
            <w:tcW w:w="996" w:type="dxa"/>
            <w:vAlign w:val="center"/>
          </w:tcPr>
          <w:p w14:paraId="69616FFD" w14:textId="77777777" w:rsidR="002E4F14" w:rsidRDefault="00301386" w:rsidP="00A6537A">
            <w:pPr>
              <w:jc w:val="center"/>
              <w:rPr>
                <w:sz w:val="26"/>
                <w:szCs w:val="26"/>
              </w:rPr>
            </w:pPr>
            <w:r>
              <w:rPr>
                <w:sz w:val="26"/>
                <w:szCs w:val="26"/>
              </w:rPr>
              <w:t>6 352,6</w:t>
            </w:r>
          </w:p>
        </w:tc>
      </w:tr>
      <w:tr w:rsidR="002E4F14" w14:paraId="0561B778" w14:textId="77777777">
        <w:tc>
          <w:tcPr>
            <w:tcW w:w="4316" w:type="dxa"/>
            <w:shd w:val="clear" w:color="auto" w:fill="auto"/>
            <w:vAlign w:val="center"/>
          </w:tcPr>
          <w:p w14:paraId="03898F38" w14:textId="77777777" w:rsidR="002E4F14" w:rsidRDefault="00301386" w:rsidP="00A6537A">
            <w:pPr>
              <w:rPr>
                <w:sz w:val="26"/>
                <w:szCs w:val="26"/>
              </w:rPr>
            </w:pPr>
            <w:r>
              <w:rPr>
                <w:sz w:val="26"/>
                <w:szCs w:val="26"/>
              </w:rPr>
              <w:t xml:space="preserve">Объем субсидий, </w:t>
            </w:r>
            <w:r>
              <w:rPr>
                <w:b/>
                <w:sz w:val="26"/>
                <w:szCs w:val="26"/>
              </w:rPr>
              <w:t>районный конкурс</w:t>
            </w:r>
            <w:r>
              <w:rPr>
                <w:sz w:val="26"/>
                <w:szCs w:val="26"/>
              </w:rPr>
              <w:t>, тыс. рублей</w:t>
            </w:r>
          </w:p>
        </w:tc>
        <w:tc>
          <w:tcPr>
            <w:tcW w:w="1083" w:type="dxa"/>
            <w:shd w:val="clear" w:color="auto" w:fill="auto"/>
            <w:vAlign w:val="center"/>
          </w:tcPr>
          <w:p w14:paraId="4F480460" w14:textId="77777777" w:rsidR="002E4F14" w:rsidRDefault="002E4F14" w:rsidP="00A6537A">
            <w:pPr>
              <w:jc w:val="center"/>
              <w:rPr>
                <w:sz w:val="26"/>
                <w:szCs w:val="26"/>
              </w:rPr>
            </w:pPr>
          </w:p>
        </w:tc>
        <w:tc>
          <w:tcPr>
            <w:tcW w:w="1103" w:type="dxa"/>
            <w:shd w:val="clear" w:color="auto" w:fill="auto"/>
            <w:vAlign w:val="center"/>
          </w:tcPr>
          <w:p w14:paraId="18DCB716" w14:textId="77777777" w:rsidR="002E4F14" w:rsidRDefault="002E4F14" w:rsidP="00A6537A">
            <w:pPr>
              <w:jc w:val="center"/>
              <w:rPr>
                <w:sz w:val="26"/>
                <w:szCs w:val="26"/>
              </w:rPr>
            </w:pPr>
          </w:p>
        </w:tc>
        <w:tc>
          <w:tcPr>
            <w:tcW w:w="1103" w:type="dxa"/>
            <w:shd w:val="clear" w:color="auto" w:fill="auto"/>
            <w:vAlign w:val="center"/>
          </w:tcPr>
          <w:p w14:paraId="66688328" w14:textId="77777777" w:rsidR="002E4F14" w:rsidRDefault="002E4F14" w:rsidP="00A6537A">
            <w:pPr>
              <w:jc w:val="center"/>
              <w:rPr>
                <w:sz w:val="26"/>
                <w:szCs w:val="26"/>
              </w:rPr>
            </w:pPr>
          </w:p>
        </w:tc>
        <w:tc>
          <w:tcPr>
            <w:tcW w:w="1113" w:type="dxa"/>
            <w:vAlign w:val="center"/>
          </w:tcPr>
          <w:p w14:paraId="527C9043" w14:textId="77777777" w:rsidR="002E4F14" w:rsidRDefault="00301386" w:rsidP="00A6537A">
            <w:pPr>
              <w:jc w:val="center"/>
              <w:rPr>
                <w:sz w:val="26"/>
                <w:szCs w:val="26"/>
              </w:rPr>
            </w:pPr>
            <w:r>
              <w:rPr>
                <w:sz w:val="26"/>
                <w:szCs w:val="26"/>
              </w:rPr>
              <w:t>1 601,8</w:t>
            </w:r>
          </w:p>
        </w:tc>
        <w:tc>
          <w:tcPr>
            <w:tcW w:w="996" w:type="dxa"/>
            <w:vAlign w:val="center"/>
          </w:tcPr>
          <w:p w14:paraId="0FB7486A" w14:textId="77777777" w:rsidR="002E4F14" w:rsidRDefault="00301386" w:rsidP="00A6537A">
            <w:pPr>
              <w:jc w:val="center"/>
              <w:rPr>
                <w:sz w:val="26"/>
                <w:szCs w:val="26"/>
              </w:rPr>
            </w:pPr>
            <w:r>
              <w:rPr>
                <w:sz w:val="26"/>
                <w:szCs w:val="26"/>
              </w:rPr>
              <w:t>2 410,0</w:t>
            </w:r>
          </w:p>
        </w:tc>
      </w:tr>
    </w:tbl>
    <w:p w14:paraId="10C82979" w14:textId="77777777" w:rsidR="002E4F14" w:rsidRDefault="002E4F14" w:rsidP="00A6537A">
      <w:pPr>
        <w:ind w:firstLine="567"/>
        <w:jc w:val="both"/>
        <w:rPr>
          <w:sz w:val="26"/>
          <w:szCs w:val="26"/>
        </w:rPr>
      </w:pPr>
    </w:p>
    <w:p w14:paraId="69EBC73E" w14:textId="77777777" w:rsidR="002E4F14" w:rsidRDefault="00301386" w:rsidP="00A6537A">
      <w:pPr>
        <w:suppressAutoHyphens w:val="0"/>
        <w:ind w:firstLine="567"/>
        <w:jc w:val="both"/>
        <w:rPr>
          <w:sz w:val="26"/>
          <w:szCs w:val="26"/>
        </w:rPr>
      </w:pPr>
      <w:r>
        <w:rPr>
          <w:rFonts w:eastAsia="Calibri"/>
          <w:sz w:val="26"/>
          <w:szCs w:val="26"/>
          <w:lang w:eastAsia="en-US"/>
        </w:rPr>
        <w:t xml:space="preserve">Также сельские поселения участвовали в </w:t>
      </w:r>
      <w:r>
        <w:rPr>
          <w:sz w:val="26"/>
          <w:szCs w:val="26"/>
        </w:rPr>
        <w:t>инициативных проектах, выдвигаемых для получения финансовой поддержки за счет межбюджетных трансфертов из областного бюджета, но заявленные проекты от Псковского района не прошли конкурсный отбор.</w:t>
      </w:r>
    </w:p>
    <w:p w14:paraId="15478FE2" w14:textId="77777777" w:rsidR="002E4F14" w:rsidRDefault="00301386" w:rsidP="00A6537A">
      <w:pPr>
        <w:suppressAutoHyphens w:val="0"/>
        <w:ind w:firstLine="567"/>
        <w:jc w:val="both"/>
        <w:rPr>
          <w:sz w:val="26"/>
          <w:szCs w:val="26"/>
        </w:rPr>
      </w:pPr>
      <w:r>
        <w:rPr>
          <w:sz w:val="26"/>
          <w:szCs w:val="26"/>
        </w:rPr>
        <w:t>В конкурсе лучшее поселение Псковской области в номинации</w:t>
      </w:r>
      <w:r>
        <w:rPr>
          <w:sz w:val="26"/>
          <w:szCs w:val="26"/>
        </w:rPr>
        <w:br/>
        <w:t>«Обратная связь» участвовало сельское поселение Краснопрудская волость, но проект не прошел конкурсный отбор.</w:t>
      </w:r>
    </w:p>
    <w:p w14:paraId="75679C54" w14:textId="77777777" w:rsidR="002E4F14" w:rsidRDefault="00301386" w:rsidP="00A6537A">
      <w:pPr>
        <w:ind w:firstLine="567"/>
        <w:jc w:val="both"/>
        <w:rPr>
          <w:sz w:val="26"/>
          <w:szCs w:val="26"/>
        </w:rPr>
      </w:pPr>
      <w:r>
        <w:rPr>
          <w:sz w:val="26"/>
          <w:szCs w:val="26"/>
        </w:rPr>
        <w:t>В 2024 году Администрация Псковского района приняла участие в областном конкурсе, который проведен в рамках государственной программы «Комплексное развитие сельских территорий». Одобрение получил проект для жителей Ядровской волости «Благоустройство общественной территории (устройство детской игровой площадки в деревне Черёха на берегу реки Черёха)». Общая стоимость проекта составляет 1,5 млн. рублей. Проектом предусмотрена установка игрового оборудования, для физического развития детей разных возрастов. Особое внимание уделено безопасности – площадка будет оборудована резиновым покрытием, которое минимизирует риск травм. Также будет благоустроена территория около детской площадки, посеян газон и установлены шезлонги для отдыха жителей и гостей. Реализация проекта 2025 году.</w:t>
      </w:r>
    </w:p>
    <w:p w14:paraId="22E52A71" w14:textId="77777777" w:rsidR="002E4F14" w:rsidRDefault="002E4F14" w:rsidP="00A6537A">
      <w:pPr>
        <w:ind w:firstLine="567"/>
        <w:jc w:val="both"/>
        <w:rPr>
          <w:b/>
          <w:sz w:val="26"/>
          <w:szCs w:val="26"/>
        </w:rPr>
      </w:pPr>
    </w:p>
    <w:p w14:paraId="0B089857" w14:textId="77777777" w:rsidR="00413C2A" w:rsidRDefault="00413C2A" w:rsidP="00A6537A">
      <w:pPr>
        <w:ind w:firstLine="567"/>
        <w:jc w:val="both"/>
        <w:rPr>
          <w:b/>
          <w:color w:val="000000"/>
          <w:sz w:val="26"/>
          <w:szCs w:val="26"/>
        </w:rPr>
      </w:pPr>
    </w:p>
    <w:p w14:paraId="63C9033E" w14:textId="77777777" w:rsidR="00413C2A" w:rsidRDefault="00413C2A" w:rsidP="00A6537A">
      <w:pPr>
        <w:ind w:firstLine="567"/>
        <w:jc w:val="both"/>
        <w:rPr>
          <w:b/>
          <w:color w:val="000000"/>
          <w:sz w:val="26"/>
          <w:szCs w:val="26"/>
        </w:rPr>
      </w:pPr>
    </w:p>
    <w:p w14:paraId="318E3FDC" w14:textId="77777777" w:rsidR="00413C2A" w:rsidRDefault="00413C2A" w:rsidP="00A6537A">
      <w:pPr>
        <w:ind w:firstLine="567"/>
        <w:jc w:val="both"/>
        <w:rPr>
          <w:b/>
          <w:color w:val="000000"/>
          <w:sz w:val="26"/>
          <w:szCs w:val="26"/>
        </w:rPr>
      </w:pPr>
    </w:p>
    <w:p w14:paraId="4C9A087E" w14:textId="1FCEE491" w:rsidR="002E4F14" w:rsidRDefault="00413C2A" w:rsidP="00A6537A">
      <w:pPr>
        <w:ind w:firstLine="567"/>
        <w:jc w:val="both"/>
        <w:rPr>
          <w:b/>
          <w:color w:val="000000"/>
          <w:sz w:val="26"/>
          <w:szCs w:val="26"/>
        </w:rPr>
      </w:pPr>
      <w:r>
        <w:rPr>
          <w:b/>
          <w:color w:val="000000"/>
          <w:sz w:val="26"/>
          <w:szCs w:val="26"/>
        </w:rPr>
        <w:lastRenderedPageBreak/>
        <w:t>Противодействие</w:t>
      </w:r>
      <w:r w:rsidR="00301386">
        <w:rPr>
          <w:b/>
          <w:color w:val="000000"/>
          <w:sz w:val="26"/>
          <w:szCs w:val="26"/>
        </w:rPr>
        <w:t xml:space="preserve"> коррупции</w:t>
      </w:r>
    </w:p>
    <w:p w14:paraId="00203164" w14:textId="77777777" w:rsidR="002E4F14" w:rsidRDefault="00301386" w:rsidP="00A6537A">
      <w:pPr>
        <w:ind w:firstLine="567"/>
        <w:jc w:val="both"/>
        <w:rPr>
          <w:color w:val="000000"/>
          <w:sz w:val="26"/>
          <w:szCs w:val="26"/>
        </w:rPr>
      </w:pPr>
      <w:proofErr w:type="gramStart"/>
      <w:r>
        <w:rPr>
          <w:color w:val="000000"/>
          <w:sz w:val="26"/>
          <w:szCs w:val="26"/>
        </w:rPr>
        <w:t>В 2024 году Администрацией Псковского района в соответствии с Федеральным законом от 25.12.2008 N 273-ФЗ (ред. от 19.12.2023)</w:t>
      </w:r>
      <w:r>
        <w:rPr>
          <w:color w:val="000000"/>
          <w:sz w:val="26"/>
          <w:szCs w:val="26"/>
        </w:rPr>
        <w:br/>
        <w:t>«О противодействии коррупции», Указом Президента Российской Федерации</w:t>
      </w:r>
      <w:r>
        <w:rPr>
          <w:color w:val="000000"/>
          <w:sz w:val="26"/>
          <w:szCs w:val="26"/>
        </w:rPr>
        <w:br/>
        <w:t xml:space="preserve">от </w:t>
      </w:r>
      <w:r>
        <w:rPr>
          <w:rStyle w:val="a6"/>
          <w:b w:val="0"/>
          <w:color w:val="000000"/>
          <w:sz w:val="26"/>
          <w:szCs w:val="26"/>
        </w:rPr>
        <w:t>7 мая 2018 года № 204</w:t>
      </w:r>
      <w:r>
        <w:rPr>
          <w:color w:val="000000"/>
          <w:sz w:val="26"/>
          <w:szCs w:val="26"/>
        </w:rPr>
        <w:t xml:space="preserve"> «О национальных целях и стратегических задачах развития Российской Федерации на период до 2024 года»,</w:t>
      </w:r>
      <w:r>
        <w:rPr>
          <w:color w:val="000000"/>
        </w:rPr>
        <w:t xml:space="preserve"> </w:t>
      </w:r>
      <w:r>
        <w:rPr>
          <w:color w:val="000000"/>
          <w:sz w:val="26"/>
          <w:szCs w:val="26"/>
        </w:rPr>
        <w:t>Указом Президента РФ</w:t>
      </w:r>
      <w:r>
        <w:rPr>
          <w:color w:val="000000"/>
          <w:sz w:val="26"/>
          <w:szCs w:val="26"/>
        </w:rPr>
        <w:br/>
        <w:t>от 16.08.2021 N 478 (ред. от 26.06.2023) «О Национальном плане противодействия коррупции</w:t>
      </w:r>
      <w:proofErr w:type="gramEnd"/>
      <w:r>
        <w:rPr>
          <w:color w:val="000000"/>
          <w:sz w:val="26"/>
          <w:szCs w:val="26"/>
        </w:rPr>
        <w:t xml:space="preserve"> на 2021-2024 годы» проводилась работа по противодействию коррупции.</w:t>
      </w:r>
    </w:p>
    <w:p w14:paraId="6E138B90" w14:textId="77777777" w:rsidR="002E4F14" w:rsidRDefault="00301386" w:rsidP="00A6537A">
      <w:pPr>
        <w:ind w:firstLine="567"/>
        <w:jc w:val="both"/>
        <w:rPr>
          <w:color w:val="000000"/>
          <w:sz w:val="26"/>
          <w:szCs w:val="26"/>
        </w:rPr>
      </w:pPr>
      <w:r>
        <w:rPr>
          <w:color w:val="000000"/>
          <w:sz w:val="26"/>
          <w:szCs w:val="26"/>
        </w:rPr>
        <w:t xml:space="preserve">В 2024 действует план антикоррупционных мероприятий, проводится антикоррупционный мониторинг, правовое и антикоррупционное просвещение муниципальных служащих, состоялось </w:t>
      </w:r>
      <w:r>
        <w:rPr>
          <w:sz w:val="26"/>
          <w:szCs w:val="26"/>
        </w:rPr>
        <w:t>6 заседаний</w:t>
      </w:r>
      <w:r>
        <w:rPr>
          <w:color w:val="000000"/>
          <w:sz w:val="26"/>
          <w:szCs w:val="26"/>
        </w:rPr>
        <w:t xml:space="preserve"> комиссии Администрации Псковского района по соблюдению требований к служебному поведению муниципальных служащих и урегулированию конфликта интересов.</w:t>
      </w:r>
    </w:p>
    <w:p w14:paraId="7EDE0307" w14:textId="77777777" w:rsidR="002E4F14" w:rsidRDefault="00301386" w:rsidP="00A6537A">
      <w:pPr>
        <w:ind w:firstLine="567"/>
        <w:jc w:val="both"/>
        <w:rPr>
          <w:color w:val="000000"/>
          <w:sz w:val="26"/>
          <w:szCs w:val="26"/>
        </w:rPr>
      </w:pPr>
      <w:r>
        <w:rPr>
          <w:color w:val="000000"/>
          <w:sz w:val="26"/>
          <w:szCs w:val="26"/>
        </w:rPr>
        <w:t>Администрацией предусмотрена возможность для приема сообщений граждан о фактах коррупции, за 2024 обращений граждан и организаций о фактах коррупции не поступало.</w:t>
      </w:r>
    </w:p>
    <w:p w14:paraId="26272B8A" w14:textId="77777777" w:rsidR="002E4F14" w:rsidRDefault="00301386" w:rsidP="00A6537A">
      <w:pPr>
        <w:ind w:firstLine="567"/>
        <w:jc w:val="both"/>
        <w:rPr>
          <w:color w:val="000000"/>
          <w:sz w:val="26"/>
          <w:szCs w:val="26"/>
        </w:rPr>
      </w:pPr>
      <w:r>
        <w:rPr>
          <w:color w:val="000000"/>
          <w:sz w:val="26"/>
          <w:szCs w:val="26"/>
        </w:rPr>
        <w:t>Во исполнение решения Собрания депутатов Псковского района от 24.09.2008 №91 «Об антикоррупционной экспертизе нормативных правовых актов местного самоуправления муниципального образования «Псковский район» и их проектов» проведена проверка (антикоррупционная экспертиза</w:t>
      </w:r>
      <w:r>
        <w:rPr>
          <w:sz w:val="26"/>
          <w:szCs w:val="26"/>
        </w:rPr>
        <w:t>) 40 проектов правовых</w:t>
      </w:r>
      <w:r>
        <w:rPr>
          <w:color w:val="000000"/>
          <w:sz w:val="26"/>
          <w:szCs w:val="26"/>
        </w:rPr>
        <w:t xml:space="preserve"> актов на коррупциогенность.</w:t>
      </w:r>
    </w:p>
    <w:p w14:paraId="47BE1AAF" w14:textId="77777777" w:rsidR="002E4F14" w:rsidRDefault="00301386" w:rsidP="00A6537A">
      <w:pPr>
        <w:autoSpaceDE w:val="0"/>
        <w:autoSpaceDN w:val="0"/>
        <w:adjustRightInd w:val="0"/>
        <w:ind w:firstLine="567"/>
        <w:jc w:val="both"/>
        <w:rPr>
          <w:color w:val="000000"/>
          <w:sz w:val="25"/>
          <w:szCs w:val="25"/>
        </w:rPr>
      </w:pPr>
      <w:r>
        <w:rPr>
          <w:color w:val="000000"/>
          <w:sz w:val="26"/>
          <w:szCs w:val="26"/>
        </w:rPr>
        <w:t xml:space="preserve">В соответствии с Указом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w:t>
      </w:r>
      <w:hyperlink r:id="rId12" w:history="1">
        <w:r>
          <w:rPr>
            <w:color w:val="000000"/>
            <w:sz w:val="26"/>
            <w:szCs w:val="26"/>
          </w:rPr>
          <w:t>законом</w:t>
        </w:r>
      </w:hyperlink>
      <w:r>
        <w:rPr>
          <w:color w:val="000000"/>
          <w:sz w:val="26"/>
          <w:szCs w:val="26"/>
        </w:rPr>
        <w:t xml:space="preserve">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14:paraId="63128556" w14:textId="77777777" w:rsidR="002E4F14" w:rsidRDefault="002E4F14" w:rsidP="00A6537A">
      <w:pPr>
        <w:ind w:firstLine="567"/>
        <w:jc w:val="both"/>
        <w:rPr>
          <w:color w:val="000000"/>
          <w:sz w:val="26"/>
          <w:szCs w:val="26"/>
        </w:rPr>
      </w:pPr>
    </w:p>
    <w:p w14:paraId="5892254F" w14:textId="77777777" w:rsidR="002E4F14" w:rsidRDefault="00301386" w:rsidP="00A6537A">
      <w:pPr>
        <w:ind w:firstLine="567"/>
        <w:jc w:val="both"/>
        <w:rPr>
          <w:b/>
          <w:sz w:val="26"/>
          <w:szCs w:val="26"/>
        </w:rPr>
      </w:pPr>
      <w:r>
        <w:rPr>
          <w:b/>
          <w:sz w:val="26"/>
          <w:szCs w:val="26"/>
        </w:rPr>
        <w:t>Предоставление муниципальных услуг.</w:t>
      </w:r>
    </w:p>
    <w:p w14:paraId="28D65678" w14:textId="77777777" w:rsidR="002E4F14" w:rsidRDefault="00301386" w:rsidP="00A6537A">
      <w:pPr>
        <w:ind w:firstLine="567"/>
        <w:jc w:val="both"/>
        <w:rPr>
          <w:sz w:val="26"/>
          <w:szCs w:val="26"/>
        </w:rPr>
      </w:pPr>
      <w:r>
        <w:rPr>
          <w:sz w:val="26"/>
          <w:szCs w:val="26"/>
        </w:rPr>
        <w:t>В соответствии с реестром муниципальных услуг в 2024 году в муниципальном образовании «Псковский район» предоставлялось</w:t>
      </w:r>
      <w:r>
        <w:rPr>
          <w:color w:val="FF0000"/>
          <w:sz w:val="26"/>
          <w:szCs w:val="26"/>
        </w:rPr>
        <w:t xml:space="preserve"> </w:t>
      </w:r>
      <w:r>
        <w:rPr>
          <w:sz w:val="26"/>
          <w:szCs w:val="26"/>
        </w:rPr>
        <w:t>38 муниципальных услуг.</w:t>
      </w:r>
    </w:p>
    <w:p w14:paraId="41C008F1" w14:textId="77777777" w:rsidR="002E4F14" w:rsidRDefault="00301386" w:rsidP="00A6537A">
      <w:pPr>
        <w:ind w:firstLine="567"/>
        <w:jc w:val="both"/>
        <w:rPr>
          <w:sz w:val="26"/>
          <w:szCs w:val="26"/>
        </w:rPr>
      </w:pPr>
      <w:r>
        <w:rPr>
          <w:sz w:val="26"/>
          <w:szCs w:val="26"/>
        </w:rPr>
        <w:t>Общее число запросов на получение муниципальных услуг в 2024 году составило 7 896, из них 7 069, – запросы физических лиц, 827 услуг получено в электронном виде, что составляет более 11% от общего количества запросов.</w:t>
      </w:r>
    </w:p>
    <w:p w14:paraId="7F23ED19" w14:textId="77777777" w:rsidR="002E4F14" w:rsidRDefault="00301386" w:rsidP="00A6537A">
      <w:pPr>
        <w:ind w:firstLine="567"/>
        <w:jc w:val="both"/>
        <w:rPr>
          <w:sz w:val="26"/>
          <w:szCs w:val="26"/>
        </w:rPr>
      </w:pPr>
      <w:r>
        <w:rPr>
          <w:sz w:val="26"/>
          <w:szCs w:val="26"/>
        </w:rPr>
        <w:t>Наиболее востребованными услугами являются услуги, предоставляемые учреждениями культуры, образовательными учреждениями района, получение выписок из архивных документов, получение разрешительной документации на строительство, реконструкцию, перепланировку жилого помещения.</w:t>
      </w:r>
    </w:p>
    <w:p w14:paraId="204BD956" w14:textId="77777777" w:rsidR="002E4F14" w:rsidRDefault="00301386" w:rsidP="00A6537A">
      <w:pPr>
        <w:ind w:firstLine="567"/>
        <w:jc w:val="both"/>
        <w:rPr>
          <w:b/>
          <w:sz w:val="26"/>
          <w:szCs w:val="26"/>
          <w:highlight w:val="yellow"/>
        </w:rPr>
      </w:pPr>
      <w:r>
        <w:rPr>
          <w:sz w:val="26"/>
          <w:szCs w:val="26"/>
        </w:rPr>
        <w:t>Невостребованными услугами являются: выдача разрешения на право организации розничного рынка, передача в муниципальную собственность Псковского района ранее приватизированных жилых помещений, уведомительная регистрация трудовых договоров, заключенных работниками с работодателями – физическими лицами, рассмотрение жалоб потребителей на нарушения законодательства о защите прав потребителей.</w:t>
      </w:r>
    </w:p>
    <w:p w14:paraId="18DD7875" w14:textId="77777777" w:rsidR="002E4F14" w:rsidRDefault="002E4F14" w:rsidP="00A6537A">
      <w:pPr>
        <w:ind w:firstLine="567"/>
        <w:jc w:val="both"/>
        <w:rPr>
          <w:b/>
          <w:sz w:val="26"/>
          <w:szCs w:val="26"/>
          <w:highlight w:val="yellow"/>
        </w:rPr>
      </w:pPr>
    </w:p>
    <w:p w14:paraId="5F234D77" w14:textId="77777777" w:rsidR="00413C2A" w:rsidRDefault="00413C2A" w:rsidP="00A6537A">
      <w:pPr>
        <w:ind w:firstLine="567"/>
        <w:jc w:val="both"/>
        <w:rPr>
          <w:b/>
          <w:color w:val="000000"/>
          <w:sz w:val="26"/>
          <w:szCs w:val="26"/>
        </w:rPr>
      </w:pPr>
    </w:p>
    <w:p w14:paraId="0362ED89" w14:textId="77777777" w:rsidR="002E4F14" w:rsidRDefault="00301386" w:rsidP="00A6537A">
      <w:pPr>
        <w:ind w:firstLine="567"/>
        <w:jc w:val="both"/>
        <w:rPr>
          <w:b/>
          <w:color w:val="000000"/>
          <w:sz w:val="26"/>
          <w:szCs w:val="26"/>
        </w:rPr>
      </w:pPr>
      <w:r>
        <w:rPr>
          <w:b/>
          <w:color w:val="000000"/>
          <w:sz w:val="26"/>
          <w:szCs w:val="26"/>
        </w:rPr>
        <w:lastRenderedPageBreak/>
        <w:t>19. Взаимодействие с сельскими поселениями.</w:t>
      </w:r>
    </w:p>
    <w:p w14:paraId="67FD58A9" w14:textId="77777777" w:rsidR="002E4F14" w:rsidRDefault="00301386" w:rsidP="00A6537A">
      <w:pPr>
        <w:ind w:firstLine="567"/>
        <w:jc w:val="both"/>
        <w:rPr>
          <w:sz w:val="26"/>
          <w:szCs w:val="26"/>
        </w:rPr>
      </w:pPr>
      <w:r>
        <w:rPr>
          <w:sz w:val="26"/>
          <w:szCs w:val="26"/>
        </w:rPr>
        <w:t>В течение 2024 года было проведено 9 совещаний с Главами сельских поселений. В совещаниях принимали участие представители государственных органов власти, представители жилищно-коммунальной сферы Псковского района, руководители структурных подразделений Администрации Псковского района.</w:t>
      </w:r>
    </w:p>
    <w:p w14:paraId="7D3F4CA4" w14:textId="09B44CFC" w:rsidR="002E4F14" w:rsidRDefault="00301386" w:rsidP="00A6537A">
      <w:pPr>
        <w:ind w:firstLine="567"/>
        <w:jc w:val="both"/>
        <w:rPr>
          <w:sz w:val="26"/>
          <w:szCs w:val="26"/>
        </w:rPr>
      </w:pPr>
      <w:r>
        <w:rPr>
          <w:sz w:val="26"/>
          <w:szCs w:val="26"/>
        </w:rPr>
        <w:t>В 2024 году</w:t>
      </w:r>
      <w:r w:rsidR="00413C2A">
        <w:rPr>
          <w:sz w:val="26"/>
          <w:szCs w:val="26"/>
        </w:rPr>
        <w:t xml:space="preserve"> на</w:t>
      </w:r>
      <w:r>
        <w:rPr>
          <w:sz w:val="26"/>
          <w:szCs w:val="26"/>
        </w:rPr>
        <w:t xml:space="preserve"> территории населенных пунктов Псковского района Администрацией Псковского района велась активная работа по реализации федеральных, региональных и муниципальных программ. Мероприятия проводились в тесном взаимодействии с Администрациями сельских поселений и депутатами представительных органов.</w:t>
      </w:r>
    </w:p>
    <w:p w14:paraId="006C3C73" w14:textId="77777777" w:rsidR="002E4F14" w:rsidRDefault="00301386" w:rsidP="00A6537A">
      <w:pPr>
        <w:ind w:firstLine="709"/>
        <w:jc w:val="both"/>
        <w:rPr>
          <w:sz w:val="26"/>
          <w:szCs w:val="26"/>
        </w:rPr>
      </w:pPr>
      <w:r>
        <w:rPr>
          <w:sz w:val="26"/>
          <w:szCs w:val="26"/>
        </w:rPr>
        <w:t>В рамках муниципальной программы «Комплексное развитие систем коммунальной инфраструктуры и благоустройства муниципального образования» заключены муниципальный контракт и договор на изготовление мемориальных плит на воинские захоронения. В текущем году было увековечено 791 имя погибшего воина. Пять мемориальных плит было установлено на воинских захоронениях Псковского района: в дер. Шванибахово и в дер. Пикалиха.</w:t>
      </w:r>
    </w:p>
    <w:p w14:paraId="5357A779" w14:textId="77777777" w:rsidR="002E4F14" w:rsidRDefault="00301386" w:rsidP="00A6537A">
      <w:pPr>
        <w:ind w:firstLine="426"/>
        <w:jc w:val="both"/>
        <w:rPr>
          <w:sz w:val="26"/>
          <w:szCs w:val="26"/>
        </w:rPr>
      </w:pPr>
      <w:r>
        <w:rPr>
          <w:sz w:val="26"/>
          <w:szCs w:val="26"/>
        </w:rPr>
        <w:t>Данные мероприятия обеспечиваются выделением финансовых средств из федерального, регионального и местного бюджетов. В 2024 году эта сумма составила 1 212 182 рубля.</w:t>
      </w:r>
    </w:p>
    <w:p w14:paraId="64C0A06D" w14:textId="77777777" w:rsidR="002E4F14" w:rsidRDefault="00301386" w:rsidP="00A6537A">
      <w:pPr>
        <w:shd w:val="clear" w:color="auto" w:fill="FFFFFF"/>
        <w:ind w:firstLine="567"/>
        <w:jc w:val="both"/>
        <w:rPr>
          <w:color w:val="000000"/>
          <w:sz w:val="26"/>
          <w:szCs w:val="26"/>
        </w:rPr>
      </w:pPr>
      <w:r>
        <w:rPr>
          <w:color w:val="000000"/>
          <w:sz w:val="26"/>
          <w:szCs w:val="26"/>
        </w:rPr>
        <w:t>Произведена оплата за перезахоронение воинов погибших в ВОВ на братское захоронение в дер. Торошино Псковского района в сумме 10,0 тыс. рублей, на воинском мемориале «Жидилов бор» в сумме 72,6 тыс. рублей.</w:t>
      </w:r>
    </w:p>
    <w:p w14:paraId="4CD7683D" w14:textId="77777777" w:rsidR="002E4F14" w:rsidRDefault="00301386" w:rsidP="00A6537A">
      <w:pPr>
        <w:ind w:firstLine="567"/>
        <w:jc w:val="both"/>
        <w:rPr>
          <w:sz w:val="26"/>
          <w:szCs w:val="26"/>
        </w:rPr>
      </w:pPr>
      <w:r>
        <w:rPr>
          <w:sz w:val="26"/>
          <w:szCs w:val="26"/>
        </w:rPr>
        <w:t>В рамках муниципальной программы «Содействие экономическому развитию и инвестиционной привлекательности Псковского района». Были выполнены мероприятия по реализации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 Была произведена обработка земель площадью</w:t>
      </w:r>
      <w:r>
        <w:rPr>
          <w:sz w:val="26"/>
          <w:szCs w:val="26"/>
        </w:rPr>
        <w:br/>
        <w:t>221,03 га.</w:t>
      </w:r>
      <w:r>
        <w:rPr>
          <w:color w:val="FF0000"/>
          <w:sz w:val="26"/>
          <w:szCs w:val="26"/>
        </w:rPr>
        <w:t xml:space="preserve"> </w:t>
      </w:r>
      <w:r>
        <w:rPr>
          <w:sz w:val="26"/>
          <w:szCs w:val="26"/>
        </w:rPr>
        <w:t>Сумма субсидий из областного бюджета на данное мероприятие составила 4 446,4 тыс. руб., софинансирование из бюджета сельских поселений –</w:t>
      </w:r>
      <w:r>
        <w:rPr>
          <w:sz w:val="26"/>
          <w:szCs w:val="26"/>
        </w:rPr>
        <w:br/>
        <w:t>858,5 тыс. рублей.</w:t>
      </w:r>
    </w:p>
    <w:p w14:paraId="7EC6C28D" w14:textId="77777777" w:rsidR="002E4F14" w:rsidRDefault="00301386" w:rsidP="00A6537A">
      <w:pPr>
        <w:ind w:firstLine="567"/>
        <w:jc w:val="both"/>
        <w:rPr>
          <w:sz w:val="26"/>
          <w:szCs w:val="26"/>
        </w:rPr>
      </w:pPr>
      <w:r>
        <w:rPr>
          <w:sz w:val="26"/>
          <w:szCs w:val="26"/>
        </w:rPr>
        <w:t>Для привлечения дополнительных финансовых средств на решение вопросов местного значения на территории сельских поселений велась активная работа по развитию институтов ТОС.</w:t>
      </w:r>
    </w:p>
    <w:p w14:paraId="2A22859F" w14:textId="77777777" w:rsidR="002E4F14" w:rsidRDefault="002E4F14" w:rsidP="00A6537A">
      <w:pPr>
        <w:ind w:firstLine="567"/>
        <w:jc w:val="both"/>
        <w:rPr>
          <w:rFonts w:eastAsia="Calibri"/>
          <w:color w:val="000000"/>
          <w:sz w:val="26"/>
          <w:szCs w:val="26"/>
          <w:lang w:eastAsia="en-US"/>
        </w:rPr>
      </w:pPr>
    </w:p>
    <w:p w14:paraId="096CFBE8" w14:textId="77777777" w:rsidR="002E4F14" w:rsidRDefault="00301386" w:rsidP="00A6537A">
      <w:pPr>
        <w:ind w:firstLine="567"/>
        <w:jc w:val="both"/>
        <w:rPr>
          <w:b/>
          <w:sz w:val="26"/>
          <w:szCs w:val="26"/>
        </w:rPr>
      </w:pPr>
      <w:r>
        <w:rPr>
          <w:b/>
          <w:sz w:val="26"/>
          <w:szCs w:val="26"/>
        </w:rPr>
        <w:t>20. Межмуниципальное и международное сотрудничество.</w:t>
      </w:r>
    </w:p>
    <w:p w14:paraId="295F41BA" w14:textId="64FA0A41" w:rsidR="002E4F14" w:rsidRDefault="00301386" w:rsidP="00A6537A">
      <w:pPr>
        <w:ind w:firstLine="567"/>
        <w:jc w:val="both"/>
        <w:rPr>
          <w:sz w:val="26"/>
          <w:szCs w:val="26"/>
        </w:rPr>
      </w:pPr>
      <w:proofErr w:type="gramStart"/>
      <w:r>
        <w:rPr>
          <w:sz w:val="26"/>
          <w:szCs w:val="26"/>
        </w:rPr>
        <w:t xml:space="preserve">В июне 2024 года в рамках </w:t>
      </w:r>
      <w:r>
        <w:rPr>
          <w:sz w:val="26"/>
          <w:szCs w:val="26"/>
          <w:lang w:val="en-US"/>
        </w:rPr>
        <w:t>XI</w:t>
      </w:r>
      <w:r>
        <w:rPr>
          <w:sz w:val="26"/>
          <w:szCs w:val="26"/>
        </w:rPr>
        <w:t xml:space="preserve"> Форум</w:t>
      </w:r>
      <w:r w:rsidR="00413C2A">
        <w:rPr>
          <w:sz w:val="26"/>
          <w:szCs w:val="26"/>
        </w:rPr>
        <w:t>а</w:t>
      </w:r>
      <w:r>
        <w:rPr>
          <w:sz w:val="26"/>
          <w:szCs w:val="26"/>
        </w:rPr>
        <w:t xml:space="preserve"> регионов России и Беларуси, который проходил в городе Полоцке Витебской области подписано Соглашение о приграничном сотрудничестве между муниципальным образование «Псковский район» Псковской области (Российская Федерация) и Могилевским районом Могилевской области (Республика Беларусь) с целью развития партнерских связей между Псковским районом и Могилевским районом, развития торговли, экономических, научных, культурных, спортивных, туристических и других</w:t>
      </w:r>
      <w:proofErr w:type="gramEnd"/>
      <w:r>
        <w:rPr>
          <w:sz w:val="26"/>
          <w:szCs w:val="26"/>
        </w:rPr>
        <w:t xml:space="preserve"> связей между муниципалитетами.</w:t>
      </w:r>
    </w:p>
    <w:p w14:paraId="46693D4F" w14:textId="67684DFB" w:rsidR="002E4F14" w:rsidRDefault="00301386" w:rsidP="00A6537A">
      <w:pPr>
        <w:ind w:firstLine="567"/>
        <w:jc w:val="both"/>
        <w:rPr>
          <w:sz w:val="26"/>
          <w:szCs w:val="26"/>
        </w:rPr>
      </w:pPr>
      <w:r>
        <w:rPr>
          <w:sz w:val="26"/>
          <w:szCs w:val="26"/>
        </w:rPr>
        <w:t>В рамках развития побратимских связей между Псковским районом и Бешенковичским районом Беларуси в июне 2024 года Глава Псковского района приняла участие в митинге-реквиеме</w:t>
      </w:r>
      <w:r w:rsidR="00413C2A">
        <w:rPr>
          <w:sz w:val="26"/>
          <w:szCs w:val="26"/>
        </w:rPr>
        <w:t>,</w:t>
      </w:r>
      <w:r>
        <w:rPr>
          <w:sz w:val="26"/>
          <w:szCs w:val="26"/>
        </w:rPr>
        <w:t xml:space="preserve"> посвящённом 80-й годовщине со дня освобождения Бешенковичского района от немецко-фашистских захватчиков. Реконструкция исторических событий 1944 года.</w:t>
      </w:r>
    </w:p>
    <w:p w14:paraId="4E61D724" w14:textId="77777777" w:rsidR="002E4F14" w:rsidRDefault="00301386" w:rsidP="00A6537A">
      <w:pPr>
        <w:ind w:firstLine="567"/>
        <w:jc w:val="both"/>
        <w:rPr>
          <w:sz w:val="26"/>
          <w:szCs w:val="26"/>
        </w:rPr>
      </w:pPr>
      <w:r>
        <w:rPr>
          <w:sz w:val="26"/>
          <w:szCs w:val="26"/>
        </w:rPr>
        <w:t xml:space="preserve">19 июля 2024 года в рамках 100-летия образования Могилевского района Глава Псковского района Н.А. Федорова приняла участие в </w:t>
      </w:r>
      <w:r>
        <w:rPr>
          <w:sz w:val="26"/>
          <w:szCs w:val="26"/>
          <w:lang w:val="en-US"/>
        </w:rPr>
        <w:t>VI</w:t>
      </w:r>
      <w:r>
        <w:rPr>
          <w:sz w:val="26"/>
          <w:szCs w:val="26"/>
        </w:rPr>
        <w:t xml:space="preserve"> районном инвестиционном </w:t>
      </w:r>
      <w:r>
        <w:rPr>
          <w:sz w:val="26"/>
          <w:szCs w:val="26"/>
        </w:rPr>
        <w:lastRenderedPageBreak/>
        <w:t>форуме «Могилевский район – территория возможностей». Входе визита посетили промышленные предприятия, являющиеся резидентами свободной экономической зоны (СЗО) «Могилев».</w:t>
      </w:r>
    </w:p>
    <w:p w14:paraId="1A8758F2" w14:textId="77777777" w:rsidR="002E4F14" w:rsidRDefault="00301386" w:rsidP="00A6537A">
      <w:pPr>
        <w:ind w:firstLine="567"/>
        <w:jc w:val="both"/>
        <w:rPr>
          <w:rFonts w:eastAsia="Calibri"/>
          <w:sz w:val="26"/>
          <w:szCs w:val="26"/>
          <w:lang w:eastAsia="en-US"/>
        </w:rPr>
      </w:pPr>
      <w:r>
        <w:rPr>
          <w:sz w:val="26"/>
          <w:szCs w:val="26"/>
        </w:rPr>
        <w:t>В октябре 2024 года, в рамках Соглашения о сотрудничестве между Браславским исполнительным комитетом Витебской области Республики Беларусь и Администрацией Псковского района Псковской области РФ руководители образовательных учреждений Псковского района посетили учреждений образования Браславского района с целью обмена опытом и расширения сотрудничества в сфере образования.</w:t>
      </w:r>
    </w:p>
    <w:p w14:paraId="556BFFB9" w14:textId="77777777" w:rsidR="002E4F14" w:rsidRDefault="002E4F14" w:rsidP="00A6537A">
      <w:pPr>
        <w:jc w:val="both"/>
        <w:rPr>
          <w:sz w:val="26"/>
          <w:szCs w:val="26"/>
        </w:rPr>
        <w:sectPr w:rsidR="002E4F14" w:rsidSect="00C77B92">
          <w:pgSz w:w="11906" w:h="16838"/>
          <w:pgMar w:top="851" w:right="707" w:bottom="993" w:left="1701" w:header="1134" w:footer="1134" w:gutter="0"/>
          <w:cols w:space="720"/>
          <w:docGrid w:linePitch="360"/>
        </w:sectPr>
      </w:pPr>
    </w:p>
    <w:p w14:paraId="2B3E44CF" w14:textId="77777777" w:rsidR="002E4F14" w:rsidRDefault="00301386" w:rsidP="00A6537A">
      <w:pPr>
        <w:jc w:val="right"/>
        <w:rPr>
          <w:sz w:val="26"/>
          <w:szCs w:val="26"/>
        </w:rPr>
      </w:pPr>
      <w:r>
        <w:rPr>
          <w:sz w:val="26"/>
          <w:szCs w:val="26"/>
        </w:rPr>
        <w:lastRenderedPageBreak/>
        <w:t>Приложение 1</w:t>
      </w:r>
    </w:p>
    <w:p w14:paraId="0EE2828F" w14:textId="77777777" w:rsidR="002E4F14" w:rsidRDefault="00301386" w:rsidP="00A6537A">
      <w:pPr>
        <w:jc w:val="center"/>
        <w:rPr>
          <w:sz w:val="26"/>
          <w:szCs w:val="26"/>
        </w:rPr>
      </w:pPr>
      <w:r>
        <w:rPr>
          <w:sz w:val="26"/>
          <w:szCs w:val="26"/>
        </w:rPr>
        <w:t>Ремонт автомобильных дорог:</w:t>
      </w:r>
    </w:p>
    <w:p w14:paraId="22B754C2"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Псковского района</w:t>
      </w:r>
      <w:r>
        <w:rPr>
          <w:rFonts w:ascii="Times New Roman" w:hAnsi="Times New Roman"/>
          <w:sz w:val="26"/>
          <w:szCs w:val="26"/>
        </w:rPr>
        <w:br/>
        <w:t>«От а/д Псков – Кислово – Палкино до дер. Бабаево (через Выбуты);</w:t>
      </w:r>
    </w:p>
    <w:p w14:paraId="6E3B61C7"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по ул. Западная</w:t>
      </w:r>
      <w:r>
        <w:rPr>
          <w:rFonts w:ascii="Times New Roman" w:hAnsi="Times New Roman"/>
          <w:sz w:val="26"/>
          <w:szCs w:val="26"/>
        </w:rPr>
        <w:br/>
        <w:t>в дер. Неелово-1 Логозовской волости от дома №7. до ул. Северной;</w:t>
      </w:r>
    </w:p>
    <w:p w14:paraId="7722FE2F"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поворота</w:t>
      </w:r>
      <w:r>
        <w:rPr>
          <w:rFonts w:ascii="Times New Roman" w:hAnsi="Times New Roman"/>
          <w:sz w:val="26"/>
          <w:szCs w:val="26"/>
        </w:rPr>
        <w:br/>
        <w:t>на дер. Котово до отметки +377м;</w:t>
      </w:r>
    </w:p>
    <w:p w14:paraId="147E4AB0"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Писковичи – Струково (выборочно);</w:t>
      </w:r>
    </w:p>
    <w:p w14:paraId="4C03EDEC"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Псков (от Неёлово) – Кудина Гора – Печоры – до дер Ваймицы;</w:t>
      </w:r>
    </w:p>
    <w:p w14:paraId="4DCB421D"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Криушино – Щиглицы – до дер. Устье;</w:t>
      </w:r>
    </w:p>
    <w:p w14:paraId="09B4220A"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Псков – Изборск до границы с Эстонской Республикой –</w:t>
      </w:r>
      <w:r>
        <w:rPr>
          <w:rFonts w:ascii="Times New Roman" w:hAnsi="Times New Roman"/>
          <w:sz w:val="26"/>
          <w:szCs w:val="26"/>
        </w:rPr>
        <w:br/>
        <w:t>до дер. Золотуха;</w:t>
      </w:r>
    </w:p>
    <w:p w14:paraId="5E8A8264"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Псков – Гдов – Сланцы – Кингисепп – Куземкино – Краколье –</w:t>
      </w:r>
      <w:r>
        <w:rPr>
          <w:rFonts w:ascii="Times New Roman" w:hAnsi="Times New Roman"/>
          <w:sz w:val="26"/>
          <w:szCs w:val="26"/>
        </w:rPr>
        <w:br/>
        <w:t>до дер. Залединье;</w:t>
      </w:r>
    </w:p>
    <w:p w14:paraId="02B92F57"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Корытово – Пристань – до СНТ «Пристань 6»;</w:t>
      </w:r>
    </w:p>
    <w:p w14:paraId="1559DD7F"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Черёха – Назимово – до автомобильной дороги Похвальщина –Жадунка с подъездом к дер. Будник;</w:t>
      </w:r>
    </w:p>
    <w:p w14:paraId="33931028"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 xml:space="preserve">Ремонт автомобильной дороги общего пользования от </w:t>
      </w:r>
      <w:proofErr w:type="spellStart"/>
      <w:r>
        <w:rPr>
          <w:rFonts w:ascii="Times New Roman" w:hAnsi="Times New Roman"/>
          <w:sz w:val="26"/>
          <w:szCs w:val="26"/>
        </w:rPr>
        <w:t>Волженец</w:t>
      </w:r>
      <w:proofErr w:type="spellEnd"/>
      <w:r>
        <w:rPr>
          <w:rFonts w:ascii="Times New Roman" w:hAnsi="Times New Roman"/>
          <w:sz w:val="26"/>
          <w:szCs w:val="26"/>
        </w:rPr>
        <w:t xml:space="preserve"> –</w:t>
      </w:r>
      <w:proofErr w:type="spellStart"/>
      <w:r>
        <w:rPr>
          <w:rFonts w:ascii="Times New Roman" w:hAnsi="Times New Roman"/>
          <w:sz w:val="26"/>
          <w:szCs w:val="26"/>
        </w:rPr>
        <w:t>Паничьи</w:t>
      </w:r>
      <w:proofErr w:type="spellEnd"/>
      <w:r>
        <w:rPr>
          <w:rFonts w:ascii="Times New Roman" w:hAnsi="Times New Roman"/>
          <w:sz w:val="26"/>
          <w:szCs w:val="26"/>
        </w:rPr>
        <w:t xml:space="preserve"> Горки- с подъездом к дер. Ерусалимка;</w:t>
      </w:r>
    </w:p>
    <w:p w14:paraId="2BDF8FCC"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Соловьи –Туховик – до дер. Пятоново (Атаки – Волженец) (Волженец – Пятоново);</w:t>
      </w:r>
    </w:p>
    <w:p w14:paraId="3A9C409A"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Подосье – Заровенье (Камно) ПК 2+898 – ПК 3+373;</w:t>
      </w:r>
    </w:p>
    <w:p w14:paraId="17673654"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Подосье – Заровенье (Камно) ПК 0+000 – ПК 0+979;</w:t>
      </w:r>
    </w:p>
    <w:p w14:paraId="6D9BFAF2"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Подборовье-Лопатово-Боровичи – до дер. Старый Ямм – Хотни;</w:t>
      </w:r>
    </w:p>
    <w:p w14:paraId="13F70C3B"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Липеты – Жарки;</w:t>
      </w:r>
    </w:p>
    <w:p w14:paraId="079CDFB8"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Похвальщина – Жадунка - до дер. Большие Невадицы – Межник;</w:t>
      </w:r>
    </w:p>
    <w:p w14:paraId="283F56BC"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ул. Юрия Гагарина в с. Карамышево от школы до ул. Красных Партизан;</w:t>
      </w:r>
    </w:p>
    <w:p w14:paraId="20EF2950"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автомобильной дороги Гверздонь – Забродье;</w:t>
      </w:r>
    </w:p>
    <w:p w14:paraId="1210B2B0"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Вязки – Володи –Лутово;</w:t>
      </w:r>
    </w:p>
    <w:p w14:paraId="25A3CE80"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Малая Толбица-Гверздонь – Мельницы – до дер. Новое Кратково;</w:t>
      </w:r>
    </w:p>
    <w:p w14:paraId="1835BFB2"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по ул. Заречная от д. № 19 до  д. № 26</w:t>
      </w:r>
      <w:r>
        <w:rPr>
          <w:rFonts w:ascii="Times New Roman" w:hAnsi="Times New Roman"/>
          <w:sz w:val="26"/>
          <w:szCs w:val="26"/>
        </w:rPr>
        <w:br/>
        <w:t>в дер. Верхолино;</w:t>
      </w:r>
    </w:p>
    <w:p w14:paraId="6107D62B"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Криушино –Щиглицы - до дер. Балсовик;</w:t>
      </w:r>
    </w:p>
    <w:p w14:paraId="04B02CE8"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lastRenderedPageBreak/>
        <w:t>Ремонт автомобильной дороги общего пользования Выставка – Сахново (выборочно);</w:t>
      </w:r>
    </w:p>
    <w:p w14:paraId="75B7685D"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Мурзино –Адворицы – Шахницы – до дер. Межуги – Петры;</w:t>
      </w:r>
    </w:p>
    <w:p w14:paraId="182BBECF"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Псков – Ваулино –Торошино – до дер. Монькино (выборочно);</w:t>
      </w:r>
    </w:p>
    <w:p w14:paraId="6143CAF6"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Логозовичи – Тупы – Корты (в дер. Тупы);</w:t>
      </w:r>
    </w:p>
    <w:p w14:paraId="00CE2F50"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от Неёлово –Кудина Гора – Печоры – до дер. Селище;</w:t>
      </w:r>
    </w:p>
    <w:p w14:paraId="00F9D1C7"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Серёдка – Средний путь – Заходы (выборочно);</w:t>
      </w:r>
    </w:p>
    <w:p w14:paraId="0AF17E3D"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подъезд к дер. Камно;</w:t>
      </w:r>
    </w:p>
    <w:p w14:paraId="6D8498F3"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Приборок – Кашеварово (выборочно);</w:t>
      </w:r>
    </w:p>
    <w:p w14:paraId="12EC88FB"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Проницы – Панёво –Сенницы – Дуброво (участок Панево – Токарево);</w:t>
      </w:r>
    </w:p>
    <w:p w14:paraId="174FB285"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подъезд</w:t>
      </w:r>
      <w:r>
        <w:rPr>
          <w:rFonts w:ascii="Times New Roman" w:hAnsi="Times New Roman"/>
          <w:sz w:val="26"/>
          <w:szCs w:val="26"/>
        </w:rPr>
        <w:br/>
        <w:t>к дер. Межник;</w:t>
      </w:r>
    </w:p>
    <w:p w14:paraId="678047AB"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подъезд</w:t>
      </w:r>
      <w:r>
        <w:rPr>
          <w:rFonts w:ascii="Times New Roman" w:hAnsi="Times New Roman"/>
          <w:sz w:val="26"/>
          <w:szCs w:val="26"/>
        </w:rPr>
        <w:br/>
        <w:t>к дер. Троицкое Поддубье;</w:t>
      </w:r>
    </w:p>
    <w:p w14:paraId="3F4A6388"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Псков – Изборск – до дер. Борисовичи (выборочно);</w:t>
      </w:r>
    </w:p>
    <w:p w14:paraId="23D92E47"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Псков – Гдов – Сланцы – Кингисепп – Краколье – до дер. Ольха км 1+100 (ремонт водопропускной трубы);</w:t>
      </w:r>
    </w:p>
    <w:p w14:paraId="5DD11369"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hAnsi="Times New Roman"/>
          <w:sz w:val="26"/>
          <w:szCs w:val="26"/>
        </w:rPr>
        <w:t>Ремонт автомобильной дороги общего пользования от а/д Моглино –</w:t>
      </w:r>
      <w:r>
        <w:rPr>
          <w:rFonts w:ascii="Times New Roman" w:hAnsi="Times New Roman"/>
          <w:sz w:val="26"/>
          <w:szCs w:val="26"/>
          <w:lang w:val="ru-RU"/>
        </w:rPr>
        <w:t xml:space="preserve"> </w:t>
      </w:r>
      <w:r>
        <w:rPr>
          <w:rFonts w:ascii="Times New Roman" w:hAnsi="Times New Roman"/>
          <w:sz w:val="26"/>
          <w:szCs w:val="26"/>
        </w:rPr>
        <w:t>Ветошка до дер. Неклочь (выборочно);</w:t>
      </w:r>
    </w:p>
    <w:p w14:paraId="38E29722" w14:textId="77777777" w:rsidR="002E4F14" w:rsidRDefault="00301386" w:rsidP="00A6537A">
      <w:pPr>
        <w:pStyle w:val="aff6"/>
        <w:numPr>
          <w:ilvl w:val="0"/>
          <w:numId w:val="30"/>
        </w:numPr>
        <w:spacing w:after="0" w:line="240" w:lineRule="auto"/>
        <w:ind w:left="0"/>
        <w:jc w:val="both"/>
        <w:rPr>
          <w:rFonts w:ascii="Times New Roman" w:hAnsi="Times New Roman"/>
          <w:sz w:val="26"/>
          <w:szCs w:val="26"/>
        </w:rPr>
      </w:pPr>
      <w:r>
        <w:rPr>
          <w:rFonts w:ascii="Times New Roman" w:eastAsia="Times New Roman" w:hAnsi="Times New Roman"/>
          <w:color w:val="000000"/>
          <w:sz w:val="26"/>
          <w:szCs w:val="26"/>
          <w:lang w:eastAsia="ru-RU"/>
        </w:rPr>
        <w:t>Ремонт проезда к дворовой территории многоквартирных домов</w:t>
      </w:r>
      <w:r>
        <w:rPr>
          <w:rFonts w:ascii="Times New Roman" w:eastAsia="Times New Roman" w:hAnsi="Times New Roman"/>
          <w:color w:val="000000"/>
          <w:sz w:val="26"/>
          <w:szCs w:val="26"/>
          <w:lang w:eastAsia="ru-RU"/>
        </w:rPr>
        <w:br/>
        <w:t>№ 8 и № 9 в дер. Соловьи.</w:t>
      </w:r>
    </w:p>
    <w:sectPr w:rsidR="002E4F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3FA1F" w14:textId="77777777" w:rsidR="00624C9D" w:rsidRDefault="00624C9D">
      <w:r>
        <w:separator/>
      </w:r>
    </w:p>
  </w:endnote>
  <w:endnote w:type="continuationSeparator" w:id="0">
    <w:p w14:paraId="0BCCFA91" w14:textId="77777777" w:rsidR="00624C9D" w:rsidRDefault="0062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D327A" w14:textId="77777777" w:rsidR="00624C9D" w:rsidRDefault="00624C9D">
      <w:r>
        <w:separator/>
      </w:r>
    </w:p>
  </w:footnote>
  <w:footnote w:type="continuationSeparator" w:id="0">
    <w:p w14:paraId="7651D80D" w14:textId="77777777" w:rsidR="00624C9D" w:rsidRDefault="00624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4"/>
    <w:lvl w:ilvl="0">
      <w:start w:val="1"/>
      <w:numFmt w:val="bullet"/>
      <w:lvlText w:val="-"/>
      <w:lvlJc w:val="left"/>
      <w:pPr>
        <w:tabs>
          <w:tab w:val="num" w:pos="0"/>
        </w:tabs>
      </w:pPr>
      <w:rPr>
        <w:rFonts w:ascii="Times New Roman" w:hAnsi="Times New Roman"/>
        <w:b w:val="0"/>
      </w:rPr>
    </w:lvl>
    <w:lvl w:ilvl="1">
      <w:numFmt w:val="decimal"/>
      <w:lvlText w:val="%2"/>
      <w:lvlJc w:val="left"/>
      <w:pPr>
        <w:tabs>
          <w:tab w:val="num" w:pos="0"/>
        </w:tabs>
      </w:pPr>
      <w:rPr>
        <w:rFonts w:ascii="Courier New" w:hAnsi="Courier New" w:cs="Courier New"/>
      </w:rPr>
    </w:lvl>
    <w:lvl w:ilvl="2">
      <w:numFmt w:val="decimal"/>
      <w:lvlText w:val="%3"/>
      <w:lvlJc w:val="left"/>
      <w:pPr>
        <w:tabs>
          <w:tab w:val="num" w:pos="0"/>
        </w:tabs>
      </w:pPr>
      <w:rPr>
        <w:rFonts w:ascii="Courier New" w:hAnsi="Courier New" w:cs="Courier New"/>
      </w:rPr>
    </w:lvl>
    <w:lvl w:ilvl="3">
      <w:numFmt w:val="decimal"/>
      <w:lvlText w:val="%4"/>
      <w:lvlJc w:val="left"/>
      <w:pPr>
        <w:tabs>
          <w:tab w:val="num" w:pos="0"/>
        </w:tabs>
      </w:pPr>
      <w:rPr>
        <w:rFonts w:ascii="Courier New" w:hAnsi="Courier New" w:cs="Courier New"/>
      </w:rPr>
    </w:lvl>
    <w:lvl w:ilvl="4">
      <w:numFmt w:val="decimal"/>
      <w:lvlText w:val="%5"/>
      <w:lvlJc w:val="left"/>
      <w:pPr>
        <w:tabs>
          <w:tab w:val="num" w:pos="0"/>
        </w:tabs>
      </w:pPr>
      <w:rPr>
        <w:rFonts w:ascii="Courier New" w:hAnsi="Courier New" w:cs="Courier New"/>
      </w:rPr>
    </w:lvl>
    <w:lvl w:ilvl="5">
      <w:numFmt w:val="decimal"/>
      <w:lvlText w:val="%6"/>
      <w:lvlJc w:val="left"/>
      <w:pPr>
        <w:tabs>
          <w:tab w:val="num" w:pos="0"/>
        </w:tabs>
      </w:pPr>
      <w:rPr>
        <w:rFonts w:ascii="Courier New" w:hAnsi="Courier New" w:cs="Courier New"/>
      </w:rPr>
    </w:lvl>
    <w:lvl w:ilvl="6">
      <w:numFmt w:val="decimal"/>
      <w:lvlText w:val="%7"/>
      <w:lvlJc w:val="left"/>
      <w:pPr>
        <w:tabs>
          <w:tab w:val="num" w:pos="0"/>
        </w:tabs>
      </w:pPr>
      <w:rPr>
        <w:rFonts w:ascii="Courier New" w:hAnsi="Courier New" w:cs="Courier New"/>
      </w:rPr>
    </w:lvl>
    <w:lvl w:ilvl="7">
      <w:numFmt w:val="decimal"/>
      <w:lvlText w:val="%8"/>
      <w:lvlJc w:val="left"/>
      <w:pPr>
        <w:tabs>
          <w:tab w:val="num" w:pos="0"/>
        </w:tabs>
      </w:pPr>
      <w:rPr>
        <w:rFonts w:ascii="Courier New" w:hAnsi="Courier New" w:cs="Courier New"/>
      </w:rPr>
    </w:lvl>
    <w:lvl w:ilvl="8">
      <w:numFmt w:val="decimal"/>
      <w:lvlText w:val="%9"/>
      <w:lvlJc w:val="left"/>
      <w:pPr>
        <w:tabs>
          <w:tab w:val="num" w:pos="0"/>
        </w:tabs>
      </w:pPr>
      <w:rPr>
        <w:rFonts w:ascii="Courier New" w:hAnsi="Courier New" w:cs="Courier New"/>
      </w:rPr>
    </w:lvl>
  </w:abstractNum>
  <w:abstractNum w:abstractNumId="3">
    <w:nsid w:val="05BD5825"/>
    <w:multiLevelType w:val="hybridMultilevel"/>
    <w:tmpl w:val="A3C8A690"/>
    <w:lvl w:ilvl="0" w:tplc="95BCC966">
      <w:start w:val="1"/>
      <w:numFmt w:val="bullet"/>
      <w:lvlText w:val="•"/>
      <w:lvlJc w:val="left"/>
      <w:pPr>
        <w:tabs>
          <w:tab w:val="num" w:pos="720"/>
        </w:tabs>
        <w:ind w:left="720" w:hanging="360"/>
      </w:pPr>
      <w:rPr>
        <w:rFonts w:ascii="Times New Roman" w:hAnsi="Times New Roman" w:hint="default"/>
      </w:rPr>
    </w:lvl>
    <w:lvl w:ilvl="1" w:tplc="E1EA7DC0">
      <w:start w:val="1"/>
      <w:numFmt w:val="bullet"/>
      <w:lvlText w:val="•"/>
      <w:lvlJc w:val="left"/>
      <w:pPr>
        <w:tabs>
          <w:tab w:val="num" w:pos="1440"/>
        </w:tabs>
        <w:ind w:left="1440" w:hanging="360"/>
      </w:pPr>
      <w:rPr>
        <w:rFonts w:ascii="Times New Roman" w:hAnsi="Times New Roman" w:hint="default"/>
      </w:rPr>
    </w:lvl>
    <w:lvl w:ilvl="2" w:tplc="A4A60500">
      <w:start w:val="1"/>
      <w:numFmt w:val="bullet"/>
      <w:lvlText w:val="•"/>
      <w:lvlJc w:val="left"/>
      <w:pPr>
        <w:tabs>
          <w:tab w:val="num" w:pos="2160"/>
        </w:tabs>
        <w:ind w:left="2160" w:hanging="360"/>
      </w:pPr>
      <w:rPr>
        <w:rFonts w:ascii="Times New Roman" w:hAnsi="Times New Roman" w:hint="default"/>
      </w:rPr>
    </w:lvl>
    <w:lvl w:ilvl="3" w:tplc="21BC7258">
      <w:start w:val="1"/>
      <w:numFmt w:val="bullet"/>
      <w:lvlText w:val="•"/>
      <w:lvlJc w:val="left"/>
      <w:pPr>
        <w:tabs>
          <w:tab w:val="num" w:pos="2880"/>
        </w:tabs>
        <w:ind w:left="2880" w:hanging="360"/>
      </w:pPr>
      <w:rPr>
        <w:rFonts w:ascii="Times New Roman" w:hAnsi="Times New Roman" w:hint="default"/>
      </w:rPr>
    </w:lvl>
    <w:lvl w:ilvl="4" w:tplc="31642D72">
      <w:start w:val="1"/>
      <w:numFmt w:val="bullet"/>
      <w:lvlText w:val="•"/>
      <w:lvlJc w:val="left"/>
      <w:pPr>
        <w:tabs>
          <w:tab w:val="num" w:pos="3600"/>
        </w:tabs>
        <w:ind w:left="3600" w:hanging="360"/>
      </w:pPr>
      <w:rPr>
        <w:rFonts w:ascii="Times New Roman" w:hAnsi="Times New Roman" w:hint="default"/>
      </w:rPr>
    </w:lvl>
    <w:lvl w:ilvl="5" w:tplc="B614CE84">
      <w:start w:val="1"/>
      <w:numFmt w:val="bullet"/>
      <w:lvlText w:val="•"/>
      <w:lvlJc w:val="left"/>
      <w:pPr>
        <w:tabs>
          <w:tab w:val="num" w:pos="4320"/>
        </w:tabs>
        <w:ind w:left="4320" w:hanging="360"/>
      </w:pPr>
      <w:rPr>
        <w:rFonts w:ascii="Times New Roman" w:hAnsi="Times New Roman" w:hint="default"/>
      </w:rPr>
    </w:lvl>
    <w:lvl w:ilvl="6" w:tplc="1B68B912">
      <w:start w:val="1"/>
      <w:numFmt w:val="bullet"/>
      <w:lvlText w:val="•"/>
      <w:lvlJc w:val="left"/>
      <w:pPr>
        <w:tabs>
          <w:tab w:val="num" w:pos="5040"/>
        </w:tabs>
        <w:ind w:left="5040" w:hanging="360"/>
      </w:pPr>
      <w:rPr>
        <w:rFonts w:ascii="Times New Roman" w:hAnsi="Times New Roman" w:hint="default"/>
      </w:rPr>
    </w:lvl>
    <w:lvl w:ilvl="7" w:tplc="80DE51CE">
      <w:start w:val="1"/>
      <w:numFmt w:val="bullet"/>
      <w:lvlText w:val="•"/>
      <w:lvlJc w:val="left"/>
      <w:pPr>
        <w:tabs>
          <w:tab w:val="num" w:pos="5760"/>
        </w:tabs>
        <w:ind w:left="5760" w:hanging="360"/>
      </w:pPr>
      <w:rPr>
        <w:rFonts w:ascii="Times New Roman" w:hAnsi="Times New Roman" w:hint="default"/>
      </w:rPr>
    </w:lvl>
    <w:lvl w:ilvl="8" w:tplc="A19EA456">
      <w:start w:val="1"/>
      <w:numFmt w:val="bullet"/>
      <w:lvlText w:val="•"/>
      <w:lvlJc w:val="left"/>
      <w:pPr>
        <w:tabs>
          <w:tab w:val="num" w:pos="6480"/>
        </w:tabs>
        <w:ind w:left="6480" w:hanging="360"/>
      </w:pPr>
      <w:rPr>
        <w:rFonts w:ascii="Times New Roman" w:hAnsi="Times New Roman" w:hint="default"/>
      </w:rPr>
    </w:lvl>
  </w:abstractNum>
  <w:abstractNum w:abstractNumId="4">
    <w:nsid w:val="05DB4620"/>
    <w:multiLevelType w:val="hybridMultilevel"/>
    <w:tmpl w:val="0FE2B808"/>
    <w:lvl w:ilvl="0" w:tplc="238CFE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9B80F7B"/>
    <w:multiLevelType w:val="hybridMultilevel"/>
    <w:tmpl w:val="6240C93E"/>
    <w:lvl w:ilvl="0" w:tplc="C954443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45C26"/>
    <w:multiLevelType w:val="hybridMultilevel"/>
    <w:tmpl w:val="CF86DD34"/>
    <w:lvl w:ilvl="0" w:tplc="BE2C55EC">
      <w:start w:val="4"/>
      <w:numFmt w:val="decimal"/>
      <w:lvlText w:val="%1."/>
      <w:lvlJc w:val="left"/>
      <w:pPr>
        <w:ind w:left="3763"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184244BD"/>
    <w:multiLevelType w:val="hybridMultilevel"/>
    <w:tmpl w:val="90A8E3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3E6081"/>
    <w:multiLevelType w:val="hybridMultilevel"/>
    <w:tmpl w:val="B1F0D2DE"/>
    <w:lvl w:ilvl="0" w:tplc="507641E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0537C3"/>
    <w:multiLevelType w:val="multilevel"/>
    <w:tmpl w:val="9FD0932A"/>
    <w:lvl w:ilvl="0">
      <w:start w:val="1"/>
      <w:numFmt w:val="decimal"/>
      <w:lvlText w:val="%1."/>
      <w:lvlJc w:val="left"/>
      <w:pPr>
        <w:ind w:left="502" w:hanging="360"/>
      </w:pPr>
    </w:lvl>
    <w:lvl w:ilvl="1">
      <w:start w:val="1"/>
      <w:numFmt w:val="decimal"/>
      <w:isLgl/>
      <w:lvlText w:val="%1.%2."/>
      <w:lvlJc w:val="left"/>
      <w:pPr>
        <w:ind w:left="928" w:hanging="360"/>
      </w:pPr>
    </w:lvl>
    <w:lvl w:ilvl="2">
      <w:start w:val="1"/>
      <w:numFmt w:val="decimal"/>
      <w:isLgl/>
      <w:lvlText w:val="%1.%2.%3."/>
      <w:lvlJc w:val="left"/>
      <w:pPr>
        <w:ind w:left="1288" w:hanging="720"/>
      </w:pPr>
      <w:rPr>
        <w:rFonts w:ascii="Times New Roman" w:hAnsi="Times New Roman" w:cs="Times New Roman" w:hint="default"/>
        <w:b/>
        <w:color w:val="auto"/>
        <w:sz w:val="28"/>
        <w:szCs w:val="28"/>
      </w:rPr>
    </w:lvl>
    <w:lvl w:ilvl="3">
      <w:start w:val="1"/>
      <w:numFmt w:val="decimal"/>
      <w:isLgl/>
      <w:lvlText w:val="%1.%2.%3.%4."/>
      <w:lvlJc w:val="left"/>
      <w:pPr>
        <w:ind w:left="1572" w:hanging="720"/>
      </w:pPr>
      <w:rPr>
        <w:rFonts w:ascii="Times New Roman" w:hAnsi="Times New Roman" w:cs="Times New Roman" w:hint="default"/>
        <w:b/>
        <w:color w:val="auto"/>
        <w:sz w:val="28"/>
        <w:szCs w:val="28"/>
      </w:rPr>
    </w:lvl>
    <w:lvl w:ilvl="4">
      <w:start w:val="1"/>
      <w:numFmt w:val="decimal"/>
      <w:isLgl/>
      <w:lvlText w:val="%1.%2.%3.%4.%5."/>
      <w:lvlJc w:val="left"/>
      <w:pPr>
        <w:ind w:left="7089" w:hanging="1080"/>
      </w:pPr>
    </w:lvl>
    <w:lvl w:ilvl="5">
      <w:start w:val="1"/>
      <w:numFmt w:val="decimal"/>
      <w:isLgl/>
      <w:lvlText w:val="%1.%2.%3.%4.%5.%6."/>
      <w:lvlJc w:val="left"/>
      <w:pPr>
        <w:ind w:left="7438" w:hanging="1080"/>
      </w:pPr>
    </w:lvl>
    <w:lvl w:ilvl="6">
      <w:start w:val="1"/>
      <w:numFmt w:val="decimal"/>
      <w:isLgl/>
      <w:lvlText w:val="%1.%2.%3.%4.%5.%6.%7."/>
      <w:lvlJc w:val="left"/>
      <w:pPr>
        <w:ind w:left="8147" w:hanging="1440"/>
      </w:pPr>
    </w:lvl>
    <w:lvl w:ilvl="7">
      <w:start w:val="1"/>
      <w:numFmt w:val="decimal"/>
      <w:isLgl/>
      <w:lvlText w:val="%1.%2.%3.%4.%5.%6.%7.%8."/>
      <w:lvlJc w:val="left"/>
      <w:pPr>
        <w:ind w:left="8496" w:hanging="1440"/>
      </w:pPr>
    </w:lvl>
    <w:lvl w:ilvl="8">
      <w:start w:val="1"/>
      <w:numFmt w:val="decimal"/>
      <w:isLgl/>
      <w:lvlText w:val="%1.%2.%3.%4.%5.%6.%7.%8.%9."/>
      <w:lvlJc w:val="left"/>
      <w:pPr>
        <w:ind w:left="9205" w:hanging="1800"/>
      </w:pPr>
    </w:lvl>
  </w:abstractNum>
  <w:abstractNum w:abstractNumId="10">
    <w:nsid w:val="25C35A08"/>
    <w:multiLevelType w:val="hybridMultilevel"/>
    <w:tmpl w:val="32008C42"/>
    <w:lvl w:ilvl="0" w:tplc="F746FBD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6CC13BA"/>
    <w:multiLevelType w:val="singleLevel"/>
    <w:tmpl w:val="0388F22C"/>
    <w:lvl w:ilvl="0">
      <w:start w:val="3"/>
      <w:numFmt w:val="bullet"/>
      <w:lvlText w:val="-"/>
      <w:lvlJc w:val="left"/>
      <w:pPr>
        <w:tabs>
          <w:tab w:val="num" w:pos="360"/>
        </w:tabs>
        <w:ind w:left="360" w:hanging="360"/>
      </w:pPr>
    </w:lvl>
  </w:abstractNum>
  <w:abstractNum w:abstractNumId="12">
    <w:nsid w:val="28C8489A"/>
    <w:multiLevelType w:val="hybridMultilevel"/>
    <w:tmpl w:val="C1C68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553004"/>
    <w:multiLevelType w:val="hybridMultilevel"/>
    <w:tmpl w:val="AFA60A80"/>
    <w:lvl w:ilvl="0" w:tplc="A2C0115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5C7747"/>
    <w:multiLevelType w:val="hybridMultilevel"/>
    <w:tmpl w:val="477CEBD8"/>
    <w:lvl w:ilvl="0" w:tplc="C9CC43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2F63DF"/>
    <w:multiLevelType w:val="hybridMultilevel"/>
    <w:tmpl w:val="4C26E2BE"/>
    <w:lvl w:ilvl="0" w:tplc="34806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B4990"/>
    <w:multiLevelType w:val="hybridMultilevel"/>
    <w:tmpl w:val="AB60FF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943362"/>
    <w:multiLevelType w:val="multilevel"/>
    <w:tmpl w:val="DAFA25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414363DC"/>
    <w:multiLevelType w:val="hybridMultilevel"/>
    <w:tmpl w:val="E3BC5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D933C7"/>
    <w:multiLevelType w:val="hybridMultilevel"/>
    <w:tmpl w:val="20DA9A58"/>
    <w:lvl w:ilvl="0" w:tplc="635EA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761802"/>
    <w:multiLevelType w:val="multilevel"/>
    <w:tmpl w:val="5E7C46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4B926A8C"/>
    <w:multiLevelType w:val="multilevel"/>
    <w:tmpl w:val="9F283A1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4ED21FDD"/>
    <w:multiLevelType w:val="hybridMultilevel"/>
    <w:tmpl w:val="121656C6"/>
    <w:lvl w:ilvl="0" w:tplc="238CFE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FFD55CC"/>
    <w:multiLevelType w:val="hybridMultilevel"/>
    <w:tmpl w:val="6D164082"/>
    <w:lvl w:ilvl="0" w:tplc="B67E904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691063"/>
    <w:multiLevelType w:val="hybridMultilevel"/>
    <w:tmpl w:val="CDEA3804"/>
    <w:lvl w:ilvl="0" w:tplc="2F9CE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9501DC"/>
    <w:multiLevelType w:val="hybridMultilevel"/>
    <w:tmpl w:val="9AA2B938"/>
    <w:lvl w:ilvl="0" w:tplc="E1E47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7A3F5D"/>
    <w:multiLevelType w:val="hybridMultilevel"/>
    <w:tmpl w:val="3D265B58"/>
    <w:lvl w:ilvl="0" w:tplc="BEF41DC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8077EF"/>
    <w:multiLevelType w:val="hybridMultilevel"/>
    <w:tmpl w:val="9FDA1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290370"/>
    <w:multiLevelType w:val="hybridMultilevel"/>
    <w:tmpl w:val="FA44CE32"/>
    <w:lvl w:ilvl="0" w:tplc="238CFE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75970E5"/>
    <w:multiLevelType w:val="hybridMultilevel"/>
    <w:tmpl w:val="AF8C16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9AE4FDB"/>
    <w:multiLevelType w:val="hybridMultilevel"/>
    <w:tmpl w:val="98DCA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45486A"/>
    <w:multiLevelType w:val="hybridMultilevel"/>
    <w:tmpl w:val="7040B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E6409F"/>
    <w:multiLevelType w:val="hybridMultilevel"/>
    <w:tmpl w:val="1584DB6C"/>
    <w:lvl w:ilvl="0" w:tplc="D0166F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11"/>
  </w:num>
  <w:num w:numId="6">
    <w:abstractNumId w:val="27"/>
  </w:num>
  <w:num w:numId="7">
    <w:abstractNumId w:val="23"/>
  </w:num>
  <w:num w:numId="8">
    <w:abstractNumId w:val="25"/>
  </w:num>
  <w:num w:numId="9">
    <w:abstractNumId w:val="8"/>
  </w:num>
  <w:num w:numId="10">
    <w:abstractNumId w:val="6"/>
  </w:num>
  <w:num w:numId="11">
    <w:abstractNumId w:val="9"/>
  </w:num>
  <w:num w:numId="12">
    <w:abstractNumId w:val="26"/>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9"/>
  </w:num>
  <w:num w:numId="17">
    <w:abstractNumId w:val="10"/>
  </w:num>
  <w:num w:numId="18">
    <w:abstractNumId w:val="14"/>
  </w:num>
  <w:num w:numId="19">
    <w:abstractNumId w:val="24"/>
  </w:num>
  <w:num w:numId="20">
    <w:abstractNumId w:val="31"/>
  </w:num>
  <w:num w:numId="21">
    <w:abstractNumId w:val="13"/>
  </w:num>
  <w:num w:numId="22">
    <w:abstractNumId w:val="12"/>
  </w:num>
  <w:num w:numId="23">
    <w:abstractNumId w:val="7"/>
  </w:num>
  <w:num w:numId="24">
    <w:abstractNumId w:val="16"/>
  </w:num>
  <w:num w:numId="25">
    <w:abstractNumId w:val="30"/>
  </w:num>
  <w:num w:numId="26">
    <w:abstractNumId w:val="5"/>
  </w:num>
  <w:num w:numId="27">
    <w:abstractNumId w:val="22"/>
  </w:num>
  <w:num w:numId="28">
    <w:abstractNumId w:val="28"/>
  </w:num>
  <w:num w:numId="29">
    <w:abstractNumId w:val="4"/>
  </w:num>
  <w:num w:numId="30">
    <w:abstractNumId w:val="29"/>
  </w:num>
  <w:num w:numId="31">
    <w:abstractNumId w:val="21"/>
  </w:num>
  <w:num w:numId="32">
    <w:abstractNumId w:val="20"/>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DF"/>
    <w:rsid w:val="000337F9"/>
    <w:rsid w:val="00077DD8"/>
    <w:rsid w:val="000D6D94"/>
    <w:rsid w:val="000E6B76"/>
    <w:rsid w:val="00110094"/>
    <w:rsid w:val="00113032"/>
    <w:rsid w:val="00124AA6"/>
    <w:rsid w:val="00133AB4"/>
    <w:rsid w:val="00151E49"/>
    <w:rsid w:val="001B1CA0"/>
    <w:rsid w:val="001B2F93"/>
    <w:rsid w:val="001F5964"/>
    <w:rsid w:val="002305B3"/>
    <w:rsid w:val="002377EC"/>
    <w:rsid w:val="002554E0"/>
    <w:rsid w:val="002B1A95"/>
    <w:rsid w:val="002C20DE"/>
    <w:rsid w:val="002D0CCE"/>
    <w:rsid w:val="002E4F14"/>
    <w:rsid w:val="002F192E"/>
    <w:rsid w:val="00301386"/>
    <w:rsid w:val="0031496F"/>
    <w:rsid w:val="0035722B"/>
    <w:rsid w:val="003B0EA9"/>
    <w:rsid w:val="003E07CF"/>
    <w:rsid w:val="003F4D22"/>
    <w:rsid w:val="00411EBF"/>
    <w:rsid w:val="00413C2A"/>
    <w:rsid w:val="00471723"/>
    <w:rsid w:val="004B4CC2"/>
    <w:rsid w:val="004E0452"/>
    <w:rsid w:val="004E5ED0"/>
    <w:rsid w:val="004E76F3"/>
    <w:rsid w:val="004E7769"/>
    <w:rsid w:val="00507CB3"/>
    <w:rsid w:val="005572D9"/>
    <w:rsid w:val="0056494D"/>
    <w:rsid w:val="00566DE2"/>
    <w:rsid w:val="00573A61"/>
    <w:rsid w:val="0058422E"/>
    <w:rsid w:val="005B6424"/>
    <w:rsid w:val="005C7291"/>
    <w:rsid w:val="005F43E3"/>
    <w:rsid w:val="006224E4"/>
    <w:rsid w:val="00624C9D"/>
    <w:rsid w:val="00633CBC"/>
    <w:rsid w:val="006B0806"/>
    <w:rsid w:val="00741E67"/>
    <w:rsid w:val="007606BA"/>
    <w:rsid w:val="00770953"/>
    <w:rsid w:val="00771AEA"/>
    <w:rsid w:val="007C3320"/>
    <w:rsid w:val="007D3C04"/>
    <w:rsid w:val="007F7E41"/>
    <w:rsid w:val="00811679"/>
    <w:rsid w:val="00822D7E"/>
    <w:rsid w:val="0086335C"/>
    <w:rsid w:val="00875BDF"/>
    <w:rsid w:val="00884BE1"/>
    <w:rsid w:val="00893CBF"/>
    <w:rsid w:val="008F21EE"/>
    <w:rsid w:val="009054C5"/>
    <w:rsid w:val="009C28B2"/>
    <w:rsid w:val="00A014FF"/>
    <w:rsid w:val="00A17330"/>
    <w:rsid w:val="00A4223F"/>
    <w:rsid w:val="00A530BB"/>
    <w:rsid w:val="00A6537A"/>
    <w:rsid w:val="00A67961"/>
    <w:rsid w:val="00AA18F3"/>
    <w:rsid w:val="00AA3084"/>
    <w:rsid w:val="00AE5762"/>
    <w:rsid w:val="00B40132"/>
    <w:rsid w:val="00B65DCF"/>
    <w:rsid w:val="00B71486"/>
    <w:rsid w:val="00BA15D2"/>
    <w:rsid w:val="00BD445B"/>
    <w:rsid w:val="00BE2109"/>
    <w:rsid w:val="00C02883"/>
    <w:rsid w:val="00C11CB5"/>
    <w:rsid w:val="00C43723"/>
    <w:rsid w:val="00C65D8A"/>
    <w:rsid w:val="00C747F9"/>
    <w:rsid w:val="00C77B92"/>
    <w:rsid w:val="00C85A8B"/>
    <w:rsid w:val="00D40C95"/>
    <w:rsid w:val="00D53160"/>
    <w:rsid w:val="00D93834"/>
    <w:rsid w:val="00DB6DE8"/>
    <w:rsid w:val="00DE3AC1"/>
    <w:rsid w:val="00E0708D"/>
    <w:rsid w:val="00E10DA8"/>
    <w:rsid w:val="00E3126A"/>
    <w:rsid w:val="00EB2136"/>
    <w:rsid w:val="00F61C6D"/>
    <w:rsid w:val="00F810EA"/>
    <w:rsid w:val="00FE287D"/>
    <w:rsid w:val="00FF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A9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qFormat/>
    <w:pPr>
      <w:keepNext/>
      <w:tabs>
        <w:tab w:val="num" w:pos="0"/>
      </w:tabs>
      <w:ind w:left="720" w:hanging="720"/>
      <w:jc w:val="both"/>
      <w:outlineLvl w:val="2"/>
    </w:pPr>
    <w:rPr>
      <w:rFonts w:ascii="Arial" w:hAnsi="Arial"/>
      <w:b/>
      <w:sz w:val="18"/>
      <w:szCs w:val="20"/>
    </w:rPr>
  </w:style>
  <w:style w:type="paragraph" w:styleId="4">
    <w:name w:val="heading 4"/>
    <w:basedOn w:val="a"/>
    <w:next w:val="a"/>
    <w:qFormat/>
    <w:pPr>
      <w:keepNext/>
      <w:tabs>
        <w:tab w:val="num" w:pos="0"/>
      </w:tabs>
      <w:spacing w:before="240" w:after="60"/>
      <w:ind w:left="864" w:hanging="864"/>
      <w:outlineLvl w:val="3"/>
    </w:pPr>
    <w:rPr>
      <w:b/>
      <w:bCs/>
      <w:sz w:val="28"/>
      <w:szCs w:val="28"/>
    </w:rPr>
  </w:style>
  <w:style w:type="paragraph" w:styleId="5">
    <w:name w:val="heading 5"/>
    <w:basedOn w:val="a"/>
    <w:next w:val="a"/>
    <w:qFormat/>
    <w:pPr>
      <w:tabs>
        <w:tab w:val="num" w:pos="0"/>
      </w:tabs>
      <w:spacing w:before="240" w:after="60"/>
      <w:ind w:left="1008" w:hanging="1008"/>
      <w:outlineLvl w:val="4"/>
    </w:pPr>
    <w:rPr>
      <w:b/>
      <w:bCs/>
      <w:i/>
      <w:iCs/>
      <w:sz w:val="26"/>
      <w:szCs w:val="26"/>
    </w:rPr>
  </w:style>
  <w:style w:type="paragraph" w:styleId="6">
    <w:name w:val="heading 6"/>
    <w:basedOn w:val="a"/>
    <w:next w:val="a"/>
    <w:link w:val="60"/>
    <w:semiHidden/>
    <w:unhideWhenUsed/>
    <w:qFormat/>
    <w:locked/>
    <w:pPr>
      <w:spacing w:before="240" w:after="60"/>
      <w:outlineLvl w:val="5"/>
    </w:pPr>
    <w:rPr>
      <w:rFonts w:ascii="Calibri" w:hAnsi="Calibri"/>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Times New Roman" w:hAnsi="Times New Roman"/>
      <w:sz w:val="24"/>
    </w:rPr>
  </w:style>
  <w:style w:type="character" w:customStyle="1" w:styleId="WW8Num4z0">
    <w:name w:val="WW8Num4z0"/>
  </w:style>
  <w:style w:type="character" w:customStyle="1" w:styleId="WW8Num4z1">
    <w:name w:val="WW8Num4z1"/>
    <w:rPr>
      <w:rFonts w:ascii="Courier New" w:hAnsi="Courier New"/>
    </w:rPr>
  </w:style>
  <w:style w:type="character" w:customStyle="1" w:styleId="8">
    <w:name w:val="Основной шрифт абзаца8"/>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sz w:val="32"/>
    </w:rPr>
  </w:style>
  <w:style w:type="character" w:customStyle="1" w:styleId="WW8Num6z1">
    <w:name w:val="WW8Num6z1"/>
  </w:style>
  <w:style w:type="character" w:customStyle="1" w:styleId="7">
    <w:name w:val="Основной шрифт абзаца7"/>
  </w:style>
  <w:style w:type="character" w:customStyle="1" w:styleId="WW8Num5z0">
    <w:name w:val="WW8Num5z0"/>
    <w:rPr>
      <w:rFonts w:ascii="Symbol" w:hAnsi="Symbol"/>
    </w:rPr>
  </w:style>
  <w:style w:type="character" w:customStyle="1" w:styleId="61">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8z0">
    <w:name w:val="WW8Num8z0"/>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rPr>
  </w:style>
  <w:style w:type="character" w:customStyle="1" w:styleId="WW8Num10z1">
    <w:name w:val="WW8Num10z1"/>
    <w:rPr>
      <w:rFonts w:ascii="Wingdings" w:hAnsi="Wingdings"/>
      <w:b/>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hAnsi="Times New Roman"/>
      <w:sz w:val="24"/>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8z0">
    <w:name w:val="WW8Num18z0"/>
    <w:rPr>
      <w:rFonts w:ascii="Symbol" w:hAnsi="Symbol"/>
    </w:rPr>
  </w:style>
  <w:style w:type="character" w:customStyle="1" w:styleId="WW8Num18z2">
    <w:name w:val="WW8Num18z2"/>
    <w:rPr>
      <w:rFonts w:ascii="Wingdings" w:hAnsi="Wingdings"/>
    </w:rPr>
  </w:style>
  <w:style w:type="character" w:customStyle="1" w:styleId="WW8Num18z4">
    <w:name w:val="WW8Num18z4"/>
    <w:rPr>
      <w:rFonts w:ascii="Courier New" w:hAnsi="Courier New"/>
    </w:rPr>
  </w:style>
  <w:style w:type="character" w:customStyle="1" w:styleId="WW8Num19z0">
    <w:name w:val="WW8Num19z0"/>
    <w:rPr>
      <w:rFonts w:ascii="Times New Roman" w:hAnsi="Times New Roman"/>
    </w:rPr>
  </w:style>
  <w:style w:type="character" w:customStyle="1" w:styleId="WW8Num22z0">
    <w:name w:val="WW8Num22z0"/>
    <w:rPr>
      <w:rFonts w:ascii="Times New Roman" w:hAnsi="Times New Roman"/>
      <w:sz w:val="24"/>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30z0">
    <w:name w:val="WW8Num30z0"/>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4z0">
    <w:name w:val="WW8Num34z0"/>
    <w:rPr>
      <w:sz w:val="32"/>
    </w:rPr>
  </w:style>
  <w:style w:type="character" w:customStyle="1" w:styleId="10">
    <w:name w:val="Основной шрифт абзаца1"/>
  </w:style>
  <w:style w:type="character" w:customStyle="1" w:styleId="11">
    <w:name w:val="Заголовок 1 Знак"/>
    <w:rPr>
      <w:rFonts w:ascii="Arial" w:hAnsi="Arial"/>
      <w:b/>
      <w:kern w:val="1"/>
      <w:sz w:val="32"/>
      <w:lang w:val="ru-RU" w:eastAsia="ar-SA" w:bidi="ar-SA"/>
    </w:rPr>
  </w:style>
  <w:style w:type="character" w:customStyle="1" w:styleId="21">
    <w:name w:val="Заголовок 2 Знак"/>
    <w:rPr>
      <w:rFonts w:ascii="Arial" w:hAnsi="Arial"/>
      <w:b/>
      <w:i/>
      <w:sz w:val="28"/>
      <w:lang w:val="ru-RU" w:eastAsia="ar-SA" w:bidi="ar-SA"/>
    </w:rPr>
  </w:style>
  <w:style w:type="character" w:customStyle="1" w:styleId="31">
    <w:name w:val="Заголовок 3 Знак"/>
    <w:rPr>
      <w:rFonts w:ascii="Arial" w:hAnsi="Arial"/>
      <w:b/>
      <w:sz w:val="18"/>
      <w:lang w:val="ru-RU" w:eastAsia="ar-SA" w:bidi="ar-SA"/>
    </w:rPr>
  </w:style>
  <w:style w:type="character" w:customStyle="1" w:styleId="41">
    <w:name w:val="Заголовок 4 Знак"/>
    <w:rPr>
      <w:b/>
      <w:sz w:val="28"/>
      <w:lang w:val="ru-RU" w:eastAsia="ar-SA" w:bidi="ar-SA"/>
    </w:rPr>
  </w:style>
  <w:style w:type="character" w:customStyle="1" w:styleId="51">
    <w:name w:val="Заголовок 5 Знак"/>
    <w:rPr>
      <w:b/>
      <w:i/>
      <w:sz w:val="26"/>
      <w:lang w:val="ru-RU" w:eastAsia="ar-SA" w:bidi="ar-SA"/>
    </w:rPr>
  </w:style>
  <w:style w:type="character" w:customStyle="1" w:styleId="a3">
    <w:name w:val="Основной текст Знак"/>
    <w:rPr>
      <w:sz w:val="24"/>
      <w:lang w:val="ru-RU" w:eastAsia="ar-SA" w:bidi="ar-SA"/>
    </w:rPr>
  </w:style>
  <w:style w:type="character" w:customStyle="1" w:styleId="a4">
    <w:name w:val="Верхний колонтитул Знак"/>
    <w:rPr>
      <w:sz w:val="24"/>
      <w:lang w:val="ru-RU" w:eastAsia="ar-SA" w:bidi="ar-SA"/>
    </w:rPr>
  </w:style>
  <w:style w:type="character" w:styleId="a5">
    <w:name w:val="page number"/>
    <w:rPr>
      <w:rFonts w:cs="Times New Roman"/>
    </w:rPr>
  </w:style>
  <w:style w:type="character" w:customStyle="1" w:styleId="22">
    <w:name w:val="Основной текст 2 Знак"/>
    <w:rPr>
      <w:sz w:val="24"/>
      <w:lang w:val="ru-RU" w:eastAsia="ar-SA" w:bidi="ar-SA"/>
    </w:rPr>
  </w:style>
  <w:style w:type="character" w:styleId="a6">
    <w:name w:val="Strong"/>
    <w:qFormat/>
    <w:rPr>
      <w:b/>
    </w:rPr>
  </w:style>
  <w:style w:type="character" w:customStyle="1" w:styleId="80">
    <w:name w:val="Знак Знак8"/>
    <w:rPr>
      <w:rFonts w:ascii="Arial" w:hAnsi="Arial"/>
      <w:b/>
      <w:kern w:val="1"/>
      <w:sz w:val="32"/>
    </w:rPr>
  </w:style>
  <w:style w:type="character" w:styleId="a7">
    <w:name w:val="Hyperlink"/>
    <w:rPr>
      <w:color w:val="0563C1"/>
      <w:u w:val="single"/>
    </w:rPr>
  </w:style>
  <w:style w:type="character" w:customStyle="1" w:styleId="s3">
    <w:name w:val="s3"/>
  </w:style>
  <w:style w:type="character" w:customStyle="1" w:styleId="s6">
    <w:name w:val="s6"/>
  </w:style>
  <w:style w:type="character" w:customStyle="1" w:styleId="a8">
    <w:name w:val="Основной текст_"/>
    <w:rPr>
      <w:spacing w:val="1"/>
      <w:sz w:val="25"/>
      <w:shd w:val="clear" w:color="auto" w:fill="FFFFFF"/>
    </w:rPr>
  </w:style>
  <w:style w:type="character" w:customStyle="1" w:styleId="a9">
    <w:name w:val="Текст выноски Знак"/>
    <w:rPr>
      <w:rFonts w:ascii="Segoe UI" w:hAnsi="Segoe UI"/>
      <w:sz w:val="18"/>
    </w:rPr>
  </w:style>
  <w:style w:type="character" w:customStyle="1" w:styleId="aa">
    <w:name w:val="Название Знак"/>
    <w:rPr>
      <w:rFonts w:ascii="Cambria" w:hAnsi="Cambria"/>
      <w:color w:val="17365D"/>
      <w:spacing w:val="5"/>
      <w:kern w:val="1"/>
      <w:sz w:val="52"/>
    </w:rPr>
  </w:style>
  <w:style w:type="character" w:styleId="ab">
    <w:name w:val="Emphasis"/>
    <w:qFormat/>
    <w:rPr>
      <w:i/>
    </w:rPr>
  </w:style>
  <w:style w:type="character" w:customStyle="1" w:styleId="23">
    <w:name w:val="Основной текст с отступом 2 Знак"/>
    <w:rPr>
      <w:sz w:val="24"/>
    </w:rPr>
  </w:style>
  <w:style w:type="character" w:customStyle="1" w:styleId="ac">
    <w:name w:val="Маркеры списка"/>
    <w:rPr>
      <w:rFonts w:ascii="OpenSymbol" w:eastAsia="Times New Roman" w:hAnsi="OpenSymbol"/>
    </w:rPr>
  </w:style>
  <w:style w:type="character" w:customStyle="1" w:styleId="210">
    <w:name w:val="Основной текст с отступом 2 Знак1"/>
    <w:rPr>
      <w:sz w:val="24"/>
    </w:rPr>
  </w:style>
  <w:style w:type="character" w:customStyle="1" w:styleId="num">
    <w:name w:val="num"/>
  </w:style>
  <w:style w:type="character" w:customStyle="1" w:styleId="apple-converted-space">
    <w:name w:val="apple-converted-space"/>
  </w:style>
  <w:style w:type="character" w:customStyle="1" w:styleId="52">
    <w:name w:val="Знак Знак5"/>
    <w:rPr>
      <w:sz w:val="16"/>
      <w:lang w:val="ru-RU" w:eastAsia="ar-SA" w:bidi="ar-SA"/>
    </w:rPr>
  </w:style>
  <w:style w:type="character" w:customStyle="1" w:styleId="TitleChar">
    <w:name w:val="Title Char"/>
    <w:rPr>
      <w:rFonts w:ascii="Cambria" w:hAnsi="Cambria"/>
      <w:color w:val="17365D"/>
      <w:spacing w:val="5"/>
      <w:kern w:val="1"/>
      <w:sz w:val="52"/>
      <w:lang w:val="ru-RU" w:eastAsia="ar-SA" w:bidi="ar-SA"/>
    </w:rPr>
  </w:style>
  <w:style w:type="paragraph" w:styleId="ad">
    <w:name w:val="Title"/>
    <w:basedOn w:val="a"/>
    <w:next w:val="ae"/>
    <w:qFormat/>
    <w:pPr>
      <w:pBdr>
        <w:bottom w:val="single" w:sz="8" w:space="4" w:color="808080"/>
      </w:pBdr>
      <w:spacing w:after="300"/>
    </w:pPr>
    <w:rPr>
      <w:rFonts w:ascii="Cambria" w:hAnsi="Cambria" w:cs="Cambria"/>
      <w:color w:val="17365D"/>
      <w:spacing w:val="5"/>
      <w:kern w:val="1"/>
      <w:sz w:val="52"/>
      <w:szCs w:val="52"/>
    </w:rPr>
  </w:style>
  <w:style w:type="paragraph" w:styleId="ae">
    <w:name w:val="Body Text"/>
    <w:basedOn w:val="a"/>
    <w:pPr>
      <w:spacing w:after="120"/>
    </w:pPr>
  </w:style>
  <w:style w:type="paragraph" w:styleId="af">
    <w:name w:val="List"/>
    <w:basedOn w:val="ae"/>
    <w:rPr>
      <w:rFonts w:cs="Mangal"/>
    </w:rPr>
  </w:style>
  <w:style w:type="paragraph" w:customStyle="1" w:styleId="81">
    <w:name w:val="Название8"/>
    <w:basedOn w:val="a"/>
    <w:pPr>
      <w:suppressLineNumbers/>
      <w:spacing w:before="120" w:after="120"/>
    </w:pPr>
    <w:rPr>
      <w:rFonts w:cs="Mangal"/>
      <w:i/>
      <w:iCs/>
    </w:rPr>
  </w:style>
  <w:style w:type="paragraph" w:customStyle="1" w:styleId="82">
    <w:name w:val="Указатель8"/>
    <w:basedOn w:val="a"/>
    <w:pPr>
      <w:suppressLineNumbers/>
    </w:pPr>
    <w:rPr>
      <w:rFonts w:cs="Mangal"/>
    </w:rPr>
  </w:style>
  <w:style w:type="paragraph" w:customStyle="1" w:styleId="70">
    <w:name w:val="Название7"/>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62">
    <w:name w:val="Название6"/>
    <w:basedOn w:val="a"/>
    <w:pPr>
      <w:suppressLineNumbers/>
      <w:spacing w:before="120" w:after="120"/>
    </w:pPr>
    <w:rPr>
      <w:rFonts w:cs="Mangal"/>
      <w:i/>
      <w:iCs/>
    </w:rPr>
  </w:style>
  <w:style w:type="paragraph" w:customStyle="1" w:styleId="63">
    <w:name w:val="Указатель6"/>
    <w:basedOn w:val="a"/>
    <w:pPr>
      <w:suppressLineNumbers/>
    </w:pPr>
    <w:rPr>
      <w:rFonts w:cs="Mangal"/>
    </w:rPr>
  </w:style>
  <w:style w:type="paragraph" w:customStyle="1" w:styleId="53">
    <w:name w:val="Название5"/>
    <w:basedOn w:val="a"/>
    <w:pPr>
      <w:suppressLineNumbers/>
      <w:spacing w:before="120" w:after="120"/>
    </w:pPr>
    <w:rPr>
      <w:rFonts w:cs="Mangal"/>
      <w:i/>
      <w:iCs/>
    </w:rPr>
  </w:style>
  <w:style w:type="paragraph" w:customStyle="1" w:styleId="54">
    <w:name w:val="Указатель5"/>
    <w:basedOn w:val="a"/>
    <w:pPr>
      <w:suppressLineNumbers/>
    </w:pPr>
    <w:rPr>
      <w:rFonts w:cs="Mangal"/>
    </w:rPr>
  </w:style>
  <w:style w:type="paragraph" w:customStyle="1" w:styleId="42">
    <w:name w:val="Название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4">
    <w:name w:val="Название2"/>
    <w:basedOn w:val="a"/>
    <w:pPr>
      <w:suppressLineNumbers/>
      <w:spacing w:before="120" w:after="120"/>
    </w:pPr>
    <w:rPr>
      <w:rFonts w:cs="Mangal"/>
      <w:i/>
      <w:iCs/>
    </w:rPr>
  </w:style>
  <w:style w:type="paragraph" w:customStyle="1" w:styleId="25">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34">
    <w:name w:val="Знак Знак3"/>
    <w:basedOn w:val="a"/>
    <w:pPr>
      <w:spacing w:after="160" w:line="240" w:lineRule="exact"/>
    </w:pPr>
    <w:rPr>
      <w:rFonts w:ascii="Verdana" w:hAnsi="Verdana"/>
      <w:sz w:val="20"/>
      <w:szCs w:val="20"/>
      <w:lang w:val="en-US"/>
    </w:rPr>
  </w:style>
  <w:style w:type="paragraph" w:styleId="af0">
    <w:name w:val="Body Text Indent"/>
    <w:basedOn w:val="a"/>
    <w:pPr>
      <w:ind w:firstLine="851"/>
      <w:jc w:val="both"/>
    </w:pPr>
    <w:rPr>
      <w:szCs w:val="20"/>
    </w:rPr>
  </w:style>
  <w:style w:type="paragraph" w:customStyle="1" w:styleId="14">
    <w:name w:val="Стиль1"/>
    <w:basedOn w:val="a"/>
    <w:pPr>
      <w:ind w:firstLine="709"/>
      <w:jc w:val="both"/>
    </w:pPr>
    <w:rPr>
      <w:color w:val="000000"/>
    </w:rPr>
  </w:style>
  <w:style w:type="paragraph" w:customStyle="1" w:styleId="26">
    <w:name w:val="Текст2"/>
    <w:basedOn w:val="a"/>
    <w:rPr>
      <w:rFonts w:ascii="Courier New" w:hAnsi="Courier New"/>
      <w:sz w:val="20"/>
      <w:szCs w:val="20"/>
    </w:rPr>
  </w:style>
  <w:style w:type="paragraph" w:styleId="af1">
    <w:name w:val="header"/>
    <w:basedOn w:val="a"/>
    <w:pPr>
      <w:tabs>
        <w:tab w:val="center" w:pos="4677"/>
        <w:tab w:val="right" w:pos="9355"/>
      </w:tabs>
    </w:pPr>
  </w:style>
  <w:style w:type="paragraph" w:customStyle="1" w:styleId="15">
    <w:name w:val="Маркированный список1"/>
    <w:basedOn w:val="a"/>
    <w:pPr>
      <w:tabs>
        <w:tab w:val="num" w:pos="360"/>
      </w:tabs>
      <w:ind w:left="360" w:hanging="360"/>
    </w:pPr>
  </w:style>
  <w:style w:type="paragraph" w:customStyle="1" w:styleId="310">
    <w:name w:val="Основной текст с отступом 31"/>
    <w:basedOn w:val="a"/>
    <w:pPr>
      <w:overflowPunct w:val="0"/>
      <w:autoSpaceDE w:val="0"/>
      <w:spacing w:after="120"/>
      <w:ind w:left="283"/>
    </w:pPr>
    <w:rPr>
      <w:sz w:val="16"/>
      <w:szCs w:val="20"/>
    </w:rPr>
  </w:style>
  <w:style w:type="paragraph" w:customStyle="1" w:styleId="16">
    <w:name w:val="Абзац списка1"/>
    <w:basedOn w:val="a"/>
    <w:pPr>
      <w:spacing w:after="200" w:line="276" w:lineRule="auto"/>
      <w:ind w:left="720"/>
    </w:pPr>
    <w:rPr>
      <w:rFonts w:ascii="Calibri" w:hAnsi="Calibri"/>
      <w:sz w:val="22"/>
      <w:szCs w:val="22"/>
    </w:rPr>
  </w:style>
  <w:style w:type="paragraph" w:styleId="af2">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3"/>
    <w:qFormat/>
    <w:pPr>
      <w:spacing w:before="280" w:after="280"/>
    </w:pPr>
    <w:rPr>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Знак"/>
    <w:basedOn w:val="a"/>
    <w:pPr>
      <w:spacing w:after="160" w:line="240" w:lineRule="exact"/>
    </w:pPr>
    <w:rPr>
      <w:rFonts w:ascii="Verdana" w:hAnsi="Verdana"/>
      <w:sz w:val="20"/>
      <w:szCs w:val="20"/>
      <w:lang w:val="en-US"/>
    </w:rPr>
  </w:style>
  <w:style w:type="paragraph" w:customStyle="1" w:styleId="220">
    <w:name w:val="Основной текст 22"/>
    <w:basedOn w:val="a"/>
    <w:pPr>
      <w:spacing w:after="120" w:line="480" w:lineRule="auto"/>
    </w:pPr>
  </w:style>
  <w:style w:type="paragraph" w:customStyle="1" w:styleId="af5">
    <w:name w:val="Знак Знак Знак"/>
    <w:basedOn w:val="a"/>
    <w:pPr>
      <w:spacing w:after="160" w:line="240" w:lineRule="exact"/>
    </w:pPr>
    <w:rPr>
      <w:rFonts w:ascii="Verdana" w:hAnsi="Verdana"/>
      <w:sz w:val="20"/>
      <w:szCs w:val="20"/>
      <w:lang w:val="en-US"/>
    </w:rPr>
  </w:style>
  <w:style w:type="paragraph" w:customStyle="1" w:styleId="17">
    <w:name w:val="Текст1"/>
    <w:basedOn w:val="a"/>
    <w:pPr>
      <w:overflowPunct w:val="0"/>
      <w:autoSpaceDE w:val="0"/>
      <w:textAlignment w:val="baseline"/>
    </w:pPr>
    <w:rPr>
      <w:rFonts w:ascii="Courier New" w:hAnsi="Courier New"/>
      <w:sz w:val="20"/>
      <w:szCs w:val="20"/>
    </w:rPr>
  </w:style>
  <w:style w:type="paragraph" w:customStyle="1" w:styleId="af6">
    <w:name w:val="?????"/>
    <w:basedOn w:val="a"/>
    <w:pPr>
      <w:overflowPunct w:val="0"/>
      <w:autoSpaceDE w:val="0"/>
      <w:textAlignment w:val="baseline"/>
    </w:pPr>
    <w:rPr>
      <w:rFonts w:ascii="Courier New" w:hAnsi="Courier New"/>
      <w:sz w:val="20"/>
      <w:szCs w:val="20"/>
    </w:rPr>
  </w:style>
  <w:style w:type="paragraph" w:customStyle="1" w:styleId="110">
    <w:name w:val="Текст11"/>
    <w:basedOn w:val="a"/>
    <w:pPr>
      <w:widowControl w:val="0"/>
    </w:pPr>
    <w:rPr>
      <w:rFonts w:ascii="Courier New" w:eastAsia="Arial Unicode MS" w:hAnsi="Courier New" w:cs="Courier New"/>
      <w:kern w:val="1"/>
      <w:sz w:val="20"/>
      <w:szCs w:val="20"/>
    </w:rPr>
  </w:style>
  <w:style w:type="paragraph" w:customStyle="1" w:styleId="18">
    <w:name w:val="Цитата1"/>
    <w:basedOn w:val="a"/>
    <w:pPr>
      <w:ind w:left="-51" w:right="-6"/>
      <w:jc w:val="both"/>
    </w:pPr>
    <w:rPr>
      <w:sz w:val="28"/>
    </w:rPr>
  </w:style>
  <w:style w:type="paragraph" w:customStyle="1" w:styleId="WW-1">
    <w:name w:val="WW-?????????1"/>
    <w:basedOn w:val="a"/>
    <w:next w:val="ae"/>
    <w:pPr>
      <w:keepNext/>
      <w:overflowPunct w:val="0"/>
      <w:autoSpaceDE w:val="0"/>
      <w:spacing w:before="240" w:after="120"/>
      <w:textAlignment w:val="baseline"/>
    </w:pPr>
    <w:rPr>
      <w:rFonts w:ascii="Arial" w:hAnsi="Arial"/>
      <w:sz w:val="28"/>
      <w:szCs w:val="20"/>
    </w:rPr>
  </w:style>
  <w:style w:type="paragraph" w:customStyle="1" w:styleId="western">
    <w:name w:val="western"/>
    <w:basedOn w:val="a"/>
    <w:pPr>
      <w:spacing w:before="280" w:after="115"/>
    </w:pPr>
    <w:rPr>
      <w:color w:val="000000"/>
    </w:rPr>
  </w:style>
  <w:style w:type="paragraph" w:customStyle="1" w:styleId="BodyTextIndent31">
    <w:name w:val="Body Text Indent 31"/>
    <w:basedOn w:val="a"/>
    <w:pPr>
      <w:overflowPunct w:val="0"/>
      <w:autoSpaceDE w:val="0"/>
      <w:spacing w:after="120"/>
      <w:ind w:left="283"/>
    </w:pPr>
    <w:rPr>
      <w:sz w:val="16"/>
      <w:szCs w:val="20"/>
    </w:rPr>
  </w:style>
  <w:style w:type="paragraph" w:customStyle="1" w:styleId="211">
    <w:name w:val="Основной текст 21"/>
    <w:basedOn w:val="a"/>
    <w:rPr>
      <w:sz w:val="28"/>
    </w:rPr>
  </w:style>
  <w:style w:type="paragraph" w:customStyle="1" w:styleId="p4">
    <w:name w:val="p4"/>
    <w:basedOn w:val="a"/>
    <w:pPr>
      <w:spacing w:before="280" w:after="280"/>
    </w:pPr>
  </w:style>
  <w:style w:type="paragraph" w:customStyle="1" w:styleId="p5">
    <w:name w:val="p5"/>
    <w:basedOn w:val="a"/>
    <w:pPr>
      <w:spacing w:before="280" w:after="280"/>
    </w:pPr>
  </w:style>
  <w:style w:type="paragraph" w:customStyle="1" w:styleId="p6">
    <w:name w:val="p6"/>
    <w:basedOn w:val="a"/>
    <w:pPr>
      <w:spacing w:before="280" w:after="280"/>
    </w:pPr>
  </w:style>
  <w:style w:type="paragraph" w:customStyle="1" w:styleId="p7">
    <w:name w:val="p7"/>
    <w:basedOn w:val="a"/>
    <w:pPr>
      <w:spacing w:before="280" w:after="280"/>
    </w:pPr>
  </w:style>
  <w:style w:type="paragraph" w:customStyle="1" w:styleId="p8">
    <w:name w:val="p8"/>
    <w:basedOn w:val="a"/>
    <w:pPr>
      <w:spacing w:before="280" w:after="280"/>
    </w:pPr>
  </w:style>
  <w:style w:type="paragraph" w:customStyle="1" w:styleId="af7">
    <w:name w:val="Знак Знак Знак Знак"/>
    <w:basedOn w:val="a"/>
    <w:pPr>
      <w:spacing w:after="160" w:line="240" w:lineRule="exact"/>
    </w:pPr>
    <w:rPr>
      <w:rFonts w:ascii="Verdana" w:hAnsi="Verdana"/>
      <w:sz w:val="20"/>
      <w:szCs w:val="20"/>
      <w:lang w:val="en-US"/>
    </w:rPr>
  </w:style>
  <w:style w:type="paragraph" w:customStyle="1" w:styleId="ConsPlusTitle">
    <w:name w:val="ConsPlusTitle"/>
    <w:pPr>
      <w:widowControl w:val="0"/>
      <w:suppressAutoHyphens/>
      <w:autoSpaceDE w:val="0"/>
    </w:pPr>
    <w:rPr>
      <w:b/>
      <w:bCs/>
      <w:sz w:val="24"/>
      <w:szCs w:val="24"/>
      <w:lang w:eastAsia="ar-SA"/>
    </w:rPr>
  </w:style>
  <w:style w:type="paragraph" w:customStyle="1" w:styleId="19">
    <w:name w:val="Основной текст1"/>
    <w:basedOn w:val="a"/>
    <w:pPr>
      <w:widowControl w:val="0"/>
      <w:shd w:val="clear" w:color="auto" w:fill="FFFFFF"/>
      <w:spacing w:before="300" w:line="370" w:lineRule="exact"/>
      <w:jc w:val="both"/>
    </w:pPr>
    <w:rPr>
      <w:spacing w:val="1"/>
      <w:sz w:val="25"/>
      <w:szCs w:val="25"/>
    </w:rPr>
  </w:style>
  <w:style w:type="paragraph" w:styleId="af8">
    <w:name w:val="Balloon Text"/>
    <w:basedOn w:val="a"/>
    <w:semiHidden/>
    <w:rPr>
      <w:rFonts w:ascii="Segoe UI" w:hAnsi="Segoe UI" w:cs="Segoe UI"/>
      <w:sz w:val="18"/>
      <w:szCs w:val="18"/>
    </w:rPr>
  </w:style>
  <w:style w:type="paragraph" w:customStyle="1" w:styleId="1a">
    <w:name w:val="Без интервала1"/>
    <w:pPr>
      <w:suppressAutoHyphens/>
    </w:pPr>
    <w:rPr>
      <w:rFonts w:ascii="Calibri" w:hAnsi="Calibri"/>
      <w:sz w:val="22"/>
      <w:szCs w:val="22"/>
      <w:lang w:eastAsia="ar-SA"/>
    </w:rPr>
  </w:style>
  <w:style w:type="paragraph" w:customStyle="1" w:styleId="ConsPlusNormal">
    <w:name w:val="ConsPlusNormal"/>
    <w:link w:val="ConsPlusNormal0"/>
    <w:pPr>
      <w:widowControl w:val="0"/>
      <w:suppressAutoHyphens/>
      <w:autoSpaceDE w:val="0"/>
    </w:pPr>
    <w:rPr>
      <w:rFonts w:ascii="Arial" w:hAnsi="Arial" w:cs="Arial"/>
      <w:lang w:eastAsia="ar-SA"/>
    </w:rPr>
  </w:style>
  <w:style w:type="paragraph" w:styleId="af9">
    <w:name w:val="Subtitle"/>
    <w:basedOn w:val="ad"/>
    <w:next w:val="ae"/>
    <w:qFormat/>
    <w:pPr>
      <w:jc w:val="center"/>
    </w:pPr>
    <w:rPr>
      <w:i/>
      <w:iC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e"/>
  </w:style>
  <w:style w:type="paragraph" w:styleId="afd">
    <w:name w:val="footer"/>
    <w:basedOn w:val="a"/>
    <w:pPr>
      <w:suppressLineNumbers/>
      <w:tabs>
        <w:tab w:val="center" w:pos="4819"/>
        <w:tab w:val="right" w:pos="9638"/>
      </w:tabs>
    </w:pPr>
  </w:style>
  <w:style w:type="paragraph" w:customStyle="1" w:styleId="311">
    <w:name w:val="Основной текст с отступом 311"/>
    <w:basedOn w:val="a"/>
    <w:pPr>
      <w:spacing w:after="120"/>
      <w:ind w:left="283"/>
    </w:pPr>
    <w:rPr>
      <w:sz w:val="16"/>
      <w:szCs w:val="16"/>
    </w:rPr>
  </w:style>
  <w:style w:type="paragraph" w:customStyle="1" w:styleId="240">
    <w:name w:val="Основной текст с отступом 24"/>
    <w:basedOn w:val="a"/>
    <w:pPr>
      <w:ind w:left="1701" w:hanging="1701"/>
      <w:jc w:val="both"/>
    </w:pPr>
    <w:rPr>
      <w:sz w:val="28"/>
    </w:rPr>
  </w:style>
  <w:style w:type="paragraph" w:customStyle="1" w:styleId="212">
    <w:name w:val="Основной текст с отступом 21"/>
    <w:basedOn w:val="a"/>
    <w:pPr>
      <w:spacing w:after="120" w:line="480" w:lineRule="auto"/>
      <w:ind w:left="283"/>
    </w:pPr>
  </w:style>
  <w:style w:type="paragraph" w:customStyle="1" w:styleId="221">
    <w:name w:val="Основной текст с отступом 22"/>
    <w:basedOn w:val="a"/>
    <w:pPr>
      <w:spacing w:after="120" w:line="480" w:lineRule="auto"/>
      <w:ind w:left="283"/>
    </w:pPr>
  </w:style>
  <w:style w:type="paragraph" w:customStyle="1" w:styleId="1b">
    <w:name w:val="Знак1"/>
    <w:basedOn w:val="a"/>
    <w:pPr>
      <w:suppressAutoHyphens w:val="0"/>
    </w:pPr>
    <w:rPr>
      <w:rFonts w:ascii="Verdana" w:hAnsi="Verdana" w:cs="Verdana"/>
      <w:sz w:val="20"/>
      <w:szCs w:val="20"/>
      <w:lang w:val="en-US"/>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fe">
    <w:name w:val="Знак Знак Знак Знак Знак Знак Знак Знак Знак Знак"/>
    <w:basedOn w:val="a"/>
    <w:pPr>
      <w:suppressAutoHyphens w:val="0"/>
      <w:spacing w:after="160" w:line="240" w:lineRule="exact"/>
    </w:pPr>
    <w:rPr>
      <w:rFonts w:ascii="Verdana" w:hAnsi="Verdana"/>
      <w:sz w:val="20"/>
      <w:szCs w:val="20"/>
      <w:lang w:val="en-US"/>
    </w:rPr>
  </w:style>
  <w:style w:type="paragraph" w:customStyle="1" w:styleId="1c">
    <w:name w:val="Без интервала1"/>
    <w:pPr>
      <w:suppressAutoHyphens/>
    </w:pPr>
    <w:rPr>
      <w:rFonts w:ascii="Calibri" w:hAnsi="Calibri" w:cs="Calibri"/>
      <w:sz w:val="22"/>
      <w:szCs w:val="22"/>
      <w:lang w:eastAsia="ar-SA"/>
    </w:rPr>
  </w:style>
  <w:style w:type="paragraph" w:customStyle="1" w:styleId="111">
    <w:name w:val="Без интервала11"/>
    <w:pPr>
      <w:suppressAutoHyphens/>
      <w:ind w:left="714" w:right="-284" w:hanging="357"/>
    </w:pPr>
    <w:rPr>
      <w:rFonts w:ascii="Calibri" w:hAnsi="Calibri" w:cs="Calibri"/>
      <w:sz w:val="22"/>
      <w:szCs w:val="22"/>
      <w:lang w:eastAsia="ar-SA"/>
    </w:rPr>
  </w:style>
  <w:style w:type="paragraph" w:customStyle="1" w:styleId="27">
    <w:name w:val="Без интервала2"/>
    <w:basedOn w:val="111"/>
    <w:uiPriority w:val="99"/>
    <w:pPr>
      <w:suppressAutoHyphens w:val="0"/>
      <w:ind w:left="0" w:right="0" w:firstLine="540"/>
      <w:jc w:val="both"/>
    </w:pPr>
    <w:rPr>
      <w:color w:val="000000"/>
      <w:sz w:val="26"/>
      <w:szCs w:val="26"/>
      <w:shd w:val="clear" w:color="auto" w:fill="FFFFFF"/>
    </w:rPr>
  </w:style>
  <w:style w:type="paragraph" w:customStyle="1" w:styleId="230">
    <w:name w:val="Основной текст 23"/>
    <w:basedOn w:val="a"/>
    <w:pPr>
      <w:spacing w:after="120" w:line="480" w:lineRule="auto"/>
    </w:pPr>
  </w:style>
  <w:style w:type="paragraph" w:customStyle="1" w:styleId="Default">
    <w:name w:val="Default"/>
    <w:pPr>
      <w:suppressAutoHyphens/>
      <w:autoSpaceDE w:val="0"/>
    </w:pPr>
    <w:rPr>
      <w:color w:val="000000"/>
      <w:sz w:val="24"/>
      <w:szCs w:val="24"/>
      <w:lang w:eastAsia="ar-SA"/>
    </w:rPr>
  </w:style>
  <w:style w:type="paragraph" w:customStyle="1" w:styleId="44">
    <w:name w:val="Основной текст4"/>
    <w:basedOn w:val="a"/>
    <w:pPr>
      <w:widowControl w:val="0"/>
      <w:shd w:val="clear" w:color="auto" w:fill="FFFFFF"/>
      <w:suppressAutoHyphens w:val="0"/>
      <w:spacing w:before="300" w:after="300" w:line="240" w:lineRule="atLeast"/>
      <w:ind w:hanging="340"/>
      <w:jc w:val="both"/>
    </w:pPr>
    <w:rPr>
      <w:spacing w:val="1"/>
      <w:sz w:val="25"/>
      <w:szCs w:val="25"/>
      <w:shd w:val="clear" w:color="auto" w:fill="FFFFFF"/>
    </w:rPr>
  </w:style>
  <w:style w:type="paragraph" w:customStyle="1" w:styleId="312">
    <w:name w:val="Основной текст 31"/>
    <w:basedOn w:val="a"/>
    <w:pPr>
      <w:suppressAutoHyphens w:val="0"/>
      <w:spacing w:after="120"/>
    </w:pPr>
    <w:rPr>
      <w:sz w:val="16"/>
      <w:szCs w:val="16"/>
    </w:rPr>
  </w:style>
  <w:style w:type="paragraph" w:customStyle="1" w:styleId="28">
    <w:name w:val="заголовок 2"/>
    <w:basedOn w:val="a"/>
    <w:next w:val="a"/>
    <w:pPr>
      <w:keepNext/>
      <w:suppressAutoHyphens w:val="0"/>
      <w:jc w:val="center"/>
    </w:pPr>
    <w:rPr>
      <w:b/>
      <w:sz w:val="20"/>
      <w:szCs w:val="20"/>
    </w:rPr>
  </w:style>
  <w:style w:type="paragraph" w:customStyle="1" w:styleId="29">
    <w:name w:val="Основной текст2"/>
    <w:basedOn w:val="a"/>
    <w:pPr>
      <w:widowControl w:val="0"/>
      <w:shd w:val="clear" w:color="auto" w:fill="FFFFFF"/>
      <w:suppressAutoHyphens w:val="0"/>
      <w:spacing w:line="240" w:lineRule="atLeast"/>
    </w:pPr>
    <w:rPr>
      <w:spacing w:val="1"/>
      <w:sz w:val="25"/>
      <w:szCs w:val="25"/>
      <w:shd w:val="clear" w:color="auto" w:fill="FFFFFF"/>
    </w:rPr>
  </w:style>
  <w:style w:type="paragraph" w:customStyle="1" w:styleId="231">
    <w:name w:val="Основной текст с отступом 23"/>
    <w:basedOn w:val="a"/>
    <w:pPr>
      <w:spacing w:after="120" w:line="480" w:lineRule="auto"/>
      <w:ind w:left="283"/>
    </w:pPr>
  </w:style>
  <w:style w:type="paragraph" w:styleId="aff">
    <w:name w:val="No Spacing"/>
    <w:link w:val="aff0"/>
    <w:qFormat/>
    <w:rPr>
      <w:rFonts w:eastAsia="Calibri"/>
      <w:sz w:val="28"/>
      <w:szCs w:val="22"/>
      <w:lang w:eastAsia="en-US"/>
    </w:rPr>
  </w:style>
  <w:style w:type="paragraph" w:customStyle="1" w:styleId="Style4">
    <w:name w:val="Style4"/>
    <w:basedOn w:val="a"/>
    <w:pPr>
      <w:widowControl w:val="0"/>
      <w:suppressAutoHyphens w:val="0"/>
      <w:autoSpaceDE w:val="0"/>
      <w:autoSpaceDN w:val="0"/>
      <w:adjustRightInd w:val="0"/>
    </w:pPr>
    <w:rPr>
      <w:lang w:eastAsia="ru-RU"/>
    </w:rPr>
  </w:style>
  <w:style w:type="character" w:customStyle="1" w:styleId="FontStyle28">
    <w:name w:val="Font Style28"/>
    <w:rPr>
      <w:rFonts w:ascii="Times New Roman" w:hAnsi="Times New Roman" w:cs="Times New Roman"/>
      <w:sz w:val="26"/>
      <w:szCs w:val="26"/>
    </w:rPr>
  </w:style>
  <w:style w:type="paragraph" w:customStyle="1" w:styleId="p3">
    <w:name w:val="p3"/>
    <w:basedOn w:val="a"/>
    <w:pPr>
      <w:suppressAutoHyphens w:val="0"/>
      <w:spacing w:before="100" w:beforeAutospacing="1" w:after="100" w:afterAutospacing="1"/>
    </w:pPr>
    <w:rPr>
      <w:rFonts w:eastAsia="Calibri"/>
      <w:lang w:eastAsia="ru-RU"/>
    </w:rPr>
  </w:style>
  <w:style w:type="character" w:customStyle="1" w:styleId="s2">
    <w:name w:val="s2"/>
    <w:rPr>
      <w:rFonts w:cs="Times New Roman"/>
    </w:rPr>
  </w:style>
  <w:style w:type="character" w:customStyle="1" w:styleId="FontStyle17">
    <w:name w:val="Font Style17"/>
    <w:rPr>
      <w:rFonts w:ascii="Times New Roman" w:hAnsi="Times New Roman" w:cs="Times New Roman"/>
      <w:b/>
      <w:bCs/>
      <w:sz w:val="26"/>
      <w:szCs w:val="26"/>
    </w:rPr>
  </w:style>
  <w:style w:type="paragraph" w:styleId="35">
    <w:name w:val="Body Text 3"/>
    <w:basedOn w:val="a"/>
    <w:pPr>
      <w:spacing w:after="120"/>
    </w:pPr>
    <w:rPr>
      <w:sz w:val="16"/>
      <w:szCs w:val="16"/>
    </w:rPr>
  </w:style>
  <w:style w:type="paragraph" w:customStyle="1" w:styleId="HEADERTEXT">
    <w:name w:val=".HEADERTEXT"/>
    <w:pPr>
      <w:widowControl w:val="0"/>
      <w:autoSpaceDE w:val="0"/>
      <w:autoSpaceDN w:val="0"/>
      <w:adjustRightInd w:val="0"/>
    </w:pPr>
    <w:rPr>
      <w:rFonts w:ascii="Arial" w:hAnsi="Arial" w:cs="Arial"/>
      <w:color w:val="2B4279"/>
      <w:sz w:val="22"/>
      <w:szCs w:val="22"/>
    </w:rPr>
  </w:style>
  <w:style w:type="paragraph" w:customStyle="1" w:styleId="36">
    <w:name w:val="Знак Знак3 Знак Знак"/>
    <w:basedOn w:val="a"/>
    <w:pPr>
      <w:suppressAutoHyphens w:val="0"/>
      <w:spacing w:after="160" w:line="240" w:lineRule="exact"/>
    </w:pPr>
    <w:rPr>
      <w:rFonts w:ascii="Verdana" w:hAnsi="Verdana"/>
      <w:sz w:val="20"/>
      <w:szCs w:val="20"/>
      <w:lang w:val="en-US" w:eastAsia="en-US"/>
    </w:rPr>
  </w:style>
  <w:style w:type="paragraph" w:customStyle="1" w:styleId="aff1">
    <w:name w:val="Знак Знак"/>
    <w:basedOn w:val="a"/>
    <w:pPr>
      <w:suppressAutoHyphens w:val="0"/>
    </w:pPr>
    <w:rPr>
      <w:rFonts w:ascii="Verdana" w:hAnsi="Verdana" w:cs="Verdana"/>
      <w:sz w:val="20"/>
      <w:szCs w:val="20"/>
      <w:lang w:val="en-US" w:eastAsia="en-US"/>
    </w:rPr>
  </w:style>
  <w:style w:type="character" w:customStyle="1" w:styleId="aff0">
    <w:name w:val="Без интервала Знак"/>
    <w:link w:val="aff"/>
    <w:locked/>
    <w:rPr>
      <w:rFonts w:eastAsia="Calibri"/>
      <w:sz w:val="28"/>
      <w:szCs w:val="22"/>
      <w:lang w:val="ru-RU" w:eastAsia="en-US" w:bidi="ar-SA"/>
    </w:rPr>
  </w:style>
  <w:style w:type="character" w:customStyle="1" w:styleId="FontStyle18">
    <w:name w:val="Font Style18"/>
    <w:rPr>
      <w:rFonts w:ascii="Times New Roman" w:hAnsi="Times New Roman"/>
      <w:sz w:val="28"/>
    </w:rPr>
  </w:style>
  <w:style w:type="character" w:customStyle="1" w:styleId="extended-textshort">
    <w:name w:val="extended-text__short"/>
  </w:style>
  <w:style w:type="paragraph" w:styleId="2a">
    <w:name w:val="Body Text 2"/>
    <w:basedOn w:val="a"/>
    <w:pPr>
      <w:spacing w:after="120" w:line="480" w:lineRule="auto"/>
    </w:pPr>
  </w:style>
  <w:style w:type="paragraph" w:customStyle="1" w:styleId="rtejustify">
    <w:name w:val="rtejustify"/>
    <w:basedOn w:val="a"/>
    <w:pPr>
      <w:suppressAutoHyphens w:val="0"/>
      <w:spacing w:before="100" w:beforeAutospacing="1" w:after="100" w:afterAutospacing="1"/>
    </w:pPr>
    <w:rPr>
      <w:rFonts w:eastAsia="Calibri"/>
      <w:lang w:eastAsia="ru-RU"/>
    </w:rPr>
  </w:style>
  <w:style w:type="character" w:customStyle="1" w:styleId="ConsPlusNormal0">
    <w:name w:val="ConsPlusNormal Знак"/>
    <w:link w:val="ConsPlusNormal"/>
    <w:locked/>
    <w:rPr>
      <w:rFonts w:ascii="Arial" w:hAnsi="Arial" w:cs="Arial"/>
      <w:lang w:val="ru-RU" w:eastAsia="ar-SA" w:bidi="ar-SA"/>
    </w:rPr>
  </w:style>
  <w:style w:type="paragraph" w:styleId="aff2">
    <w:name w:val="TOC Heading"/>
    <w:basedOn w:val="1"/>
    <w:next w:val="a"/>
    <w:uiPriority w:val="39"/>
    <w:unhideWhenUsed/>
    <w:qFormat/>
    <w:pPr>
      <w:keepLines/>
      <w:tabs>
        <w:tab w:val="clear" w:pos="0"/>
      </w:tabs>
      <w:suppressAutoHyphens w:val="0"/>
      <w:spacing w:before="0" w:after="0" w:line="276" w:lineRule="auto"/>
      <w:ind w:left="0" w:firstLine="0"/>
      <w:outlineLvl w:val="9"/>
    </w:pPr>
    <w:rPr>
      <w:rFonts w:ascii="Cambria" w:hAnsi="Cambria" w:cs="Times New Roman"/>
      <w:caps/>
      <w:color w:val="0F243E"/>
      <w:kern w:val="0"/>
      <w:sz w:val="28"/>
      <w:szCs w:val="28"/>
      <w:lang w:eastAsia="en-US"/>
    </w:rPr>
  </w:style>
  <w:style w:type="paragraph" w:customStyle="1" w:styleId="1d">
    <w:name w:val="Абзац списка1"/>
    <w:basedOn w:val="a"/>
    <w:uiPriority w:val="99"/>
    <w:qFormat/>
    <w:pPr>
      <w:suppressAutoHyphens w:val="0"/>
      <w:spacing w:line="276" w:lineRule="auto"/>
      <w:ind w:left="720"/>
    </w:pPr>
    <w:rPr>
      <w:rFonts w:ascii="Trebuchet MS" w:hAnsi="Trebuchet MS"/>
      <w:sz w:val="22"/>
      <w:szCs w:val="22"/>
      <w:lang w:val="en-US" w:eastAsia="en-US"/>
    </w:rPr>
  </w:style>
  <w:style w:type="character" w:customStyle="1" w:styleId="60">
    <w:name w:val="Заголовок 6 Знак"/>
    <w:link w:val="6"/>
    <w:semiHidden/>
    <w:rPr>
      <w:rFonts w:ascii="Calibri" w:eastAsia="Times New Roman" w:hAnsi="Calibri" w:cs="Times New Roman"/>
      <w:b/>
      <w:bCs/>
      <w:sz w:val="22"/>
      <w:szCs w:val="22"/>
      <w:lang w:eastAsia="ar-SA"/>
    </w:rPr>
  </w:style>
  <w:style w:type="paragraph" w:styleId="aff3">
    <w:name w:val="Plain Text"/>
    <w:basedOn w:val="a"/>
    <w:link w:val="aff4"/>
    <w:pPr>
      <w:suppressAutoHyphens w:val="0"/>
    </w:pPr>
    <w:rPr>
      <w:rFonts w:ascii="Courier New" w:hAnsi="Courier New"/>
      <w:sz w:val="20"/>
      <w:szCs w:val="20"/>
      <w:lang w:val="x-none" w:eastAsia="x-none"/>
    </w:rPr>
  </w:style>
  <w:style w:type="character" w:customStyle="1" w:styleId="aff4">
    <w:name w:val="Текст Знак"/>
    <w:link w:val="aff3"/>
    <w:rPr>
      <w:rFonts w:ascii="Courier New" w:hAnsi="Courier New"/>
    </w:rPr>
  </w:style>
  <w:style w:type="paragraph" w:customStyle="1" w:styleId="1e">
    <w:name w:val="Знак Знак Знак Знак Знак Знак1 Знак Знак Знак Знак Знак Знак Знак"/>
    <w:basedOn w:val="a"/>
    <w:pPr>
      <w:suppressAutoHyphens w:val="0"/>
    </w:pPr>
    <w:rPr>
      <w:rFonts w:ascii="Verdana" w:hAnsi="Verdana" w:cs="Verdana"/>
      <w:lang w:eastAsia="en-US"/>
    </w:rPr>
  </w:style>
  <w:style w:type="table" w:customStyle="1" w:styleId="1-61">
    <w:name w:val="Средняя сетка 1 - Акцент 61"/>
    <w:basedOn w:val="a1"/>
    <w:next w:val="1-6"/>
    <w:uiPriority w:val="67"/>
    <w:rPr>
      <w:rFonts w:ascii="Calibri" w:eastAsia="Calibri" w:hAnsi="Calibri"/>
      <w:sz w:val="22"/>
      <w:szCs w:val="22"/>
      <w:lang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1-6">
    <w:name w:val="Medium Grid 1 Accent 6"/>
    <w:basedOn w:val="a1"/>
    <w:uiPriority w:val="67"/>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af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link w:val="aff7"/>
    <w:uiPriority w:val="34"/>
    <w:qFormat/>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Standard">
    <w:name w:val="Standard"/>
    <w:pPr>
      <w:widowControl w:val="0"/>
      <w:suppressAutoHyphens/>
      <w:autoSpaceDN w:val="0"/>
      <w:textAlignment w:val="baseline"/>
    </w:pPr>
    <w:rPr>
      <w:rFonts w:eastAsia="Andale Sans UI" w:cs="Tahoma"/>
      <w:kern w:val="3"/>
      <w:sz w:val="24"/>
      <w:szCs w:val="24"/>
    </w:rPr>
  </w:style>
  <w:style w:type="paragraph" w:customStyle="1" w:styleId="1f">
    <w:name w:val="Обычный1"/>
    <w:pPr>
      <w:spacing w:line="276" w:lineRule="auto"/>
    </w:pPr>
    <w:rPr>
      <w:rFonts w:ascii="Arial" w:eastAsia="Arial" w:hAnsi="Arial" w:cs="Arial"/>
      <w:sz w:val="22"/>
      <w:szCs w:val="22"/>
    </w:rPr>
  </w:style>
  <w:style w:type="character" w:customStyle="1" w:styleId="aff8">
    <w:name w:val="Гипертекстовая ссылка"/>
    <w:uiPriority w:val="99"/>
    <w:rPr>
      <w:rFonts w:cs="Times New Roman"/>
      <w:color w:val="106BBE"/>
    </w:rPr>
  </w:style>
  <w:style w:type="character" w:customStyle="1" w:styleId="af3">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2"/>
    <w:rPr>
      <w:sz w:val="24"/>
      <w:szCs w:val="24"/>
      <w:lang w:eastAsia="ar-SA"/>
    </w:rPr>
  </w:style>
  <w:style w:type="paragraph" w:customStyle="1" w:styleId="45">
    <w:name w:val="Абзац списка4"/>
    <w:basedOn w:val="a"/>
    <w:pPr>
      <w:suppressAutoHyphens w:val="0"/>
      <w:spacing w:after="200" w:line="276" w:lineRule="auto"/>
      <w:ind w:left="720"/>
    </w:pPr>
    <w:rPr>
      <w:rFonts w:ascii="Calibri" w:hAnsi="Calibri" w:cs="Calibri"/>
      <w:sz w:val="22"/>
      <w:szCs w:val="22"/>
      <w:lang w:eastAsia="en-US"/>
    </w:rPr>
  </w:style>
  <w:style w:type="character" w:customStyle="1" w:styleId="aff7">
    <w:name w:val="Абзац списка Знак"/>
    <w:link w:val="aff6"/>
    <w:uiPriority w:val="34"/>
    <w:locked/>
    <w:rPr>
      <w:rFonts w:ascii="Calibri" w:eastAsia="Calibri" w:hAnsi="Calibri"/>
      <w:sz w:val="22"/>
      <w:szCs w:val="22"/>
      <w:lang w:eastAsia="en-US"/>
    </w:rPr>
  </w:style>
  <w:style w:type="character" w:customStyle="1" w:styleId="hgkelc">
    <w:name w:val="hgkelc"/>
  </w:style>
  <w:style w:type="character" w:customStyle="1" w:styleId="layout">
    <w:name w:val="layout"/>
  </w:style>
  <w:style w:type="table" w:customStyle="1" w:styleId="1f0">
    <w:name w:val="Сетка таблицы1"/>
    <w:basedOn w:val="a1"/>
    <w:next w:val="aff5"/>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5"/>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Pr>
      <w:rFonts w:ascii="Times New Roman" w:hAnsi="Times New Roman" w:cs="Times New Roman"/>
      <w:sz w:val="20"/>
      <w:szCs w:val="20"/>
    </w:rPr>
  </w:style>
  <w:style w:type="paragraph" w:customStyle="1" w:styleId="js-details-stats">
    <w:name w:val="js-details-stats"/>
    <w:basedOn w:val="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qFormat/>
    <w:pPr>
      <w:keepNext/>
      <w:tabs>
        <w:tab w:val="num" w:pos="0"/>
      </w:tabs>
      <w:ind w:left="720" w:hanging="720"/>
      <w:jc w:val="both"/>
      <w:outlineLvl w:val="2"/>
    </w:pPr>
    <w:rPr>
      <w:rFonts w:ascii="Arial" w:hAnsi="Arial"/>
      <w:b/>
      <w:sz w:val="18"/>
      <w:szCs w:val="20"/>
    </w:rPr>
  </w:style>
  <w:style w:type="paragraph" w:styleId="4">
    <w:name w:val="heading 4"/>
    <w:basedOn w:val="a"/>
    <w:next w:val="a"/>
    <w:qFormat/>
    <w:pPr>
      <w:keepNext/>
      <w:tabs>
        <w:tab w:val="num" w:pos="0"/>
      </w:tabs>
      <w:spacing w:before="240" w:after="60"/>
      <w:ind w:left="864" w:hanging="864"/>
      <w:outlineLvl w:val="3"/>
    </w:pPr>
    <w:rPr>
      <w:b/>
      <w:bCs/>
      <w:sz w:val="28"/>
      <w:szCs w:val="28"/>
    </w:rPr>
  </w:style>
  <w:style w:type="paragraph" w:styleId="5">
    <w:name w:val="heading 5"/>
    <w:basedOn w:val="a"/>
    <w:next w:val="a"/>
    <w:qFormat/>
    <w:pPr>
      <w:tabs>
        <w:tab w:val="num" w:pos="0"/>
      </w:tabs>
      <w:spacing w:before="240" w:after="60"/>
      <w:ind w:left="1008" w:hanging="1008"/>
      <w:outlineLvl w:val="4"/>
    </w:pPr>
    <w:rPr>
      <w:b/>
      <w:bCs/>
      <w:i/>
      <w:iCs/>
      <w:sz w:val="26"/>
      <w:szCs w:val="26"/>
    </w:rPr>
  </w:style>
  <w:style w:type="paragraph" w:styleId="6">
    <w:name w:val="heading 6"/>
    <w:basedOn w:val="a"/>
    <w:next w:val="a"/>
    <w:link w:val="60"/>
    <w:semiHidden/>
    <w:unhideWhenUsed/>
    <w:qFormat/>
    <w:locked/>
    <w:pPr>
      <w:spacing w:before="240" w:after="60"/>
      <w:outlineLvl w:val="5"/>
    </w:pPr>
    <w:rPr>
      <w:rFonts w:ascii="Calibri" w:hAnsi="Calibri"/>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Times New Roman" w:hAnsi="Times New Roman"/>
      <w:sz w:val="24"/>
    </w:rPr>
  </w:style>
  <w:style w:type="character" w:customStyle="1" w:styleId="WW8Num4z0">
    <w:name w:val="WW8Num4z0"/>
  </w:style>
  <w:style w:type="character" w:customStyle="1" w:styleId="WW8Num4z1">
    <w:name w:val="WW8Num4z1"/>
    <w:rPr>
      <w:rFonts w:ascii="Courier New" w:hAnsi="Courier New"/>
    </w:rPr>
  </w:style>
  <w:style w:type="character" w:customStyle="1" w:styleId="8">
    <w:name w:val="Основной шрифт абзаца8"/>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sz w:val="32"/>
    </w:rPr>
  </w:style>
  <w:style w:type="character" w:customStyle="1" w:styleId="WW8Num6z1">
    <w:name w:val="WW8Num6z1"/>
  </w:style>
  <w:style w:type="character" w:customStyle="1" w:styleId="7">
    <w:name w:val="Основной шрифт абзаца7"/>
  </w:style>
  <w:style w:type="character" w:customStyle="1" w:styleId="WW8Num5z0">
    <w:name w:val="WW8Num5z0"/>
    <w:rPr>
      <w:rFonts w:ascii="Symbol" w:hAnsi="Symbol"/>
    </w:rPr>
  </w:style>
  <w:style w:type="character" w:customStyle="1" w:styleId="61">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Absatz-Standardschriftart">
    <w:name w:val="Absatz-Standardschriftart"/>
  </w:style>
  <w:style w:type="character" w:customStyle="1" w:styleId="WW-Absatz-Standardschriftart">
    <w:name w:val="WW-Absatz-Standardschriftart"/>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8z0">
    <w:name w:val="WW8Num8z0"/>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rPr>
  </w:style>
  <w:style w:type="character" w:customStyle="1" w:styleId="WW8Num10z1">
    <w:name w:val="WW8Num10z1"/>
    <w:rPr>
      <w:rFonts w:ascii="Wingdings" w:hAnsi="Wingdings"/>
      <w:b/>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hAnsi="Times New Roman"/>
      <w:sz w:val="24"/>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8z0">
    <w:name w:val="WW8Num18z0"/>
    <w:rPr>
      <w:rFonts w:ascii="Symbol" w:hAnsi="Symbol"/>
    </w:rPr>
  </w:style>
  <w:style w:type="character" w:customStyle="1" w:styleId="WW8Num18z2">
    <w:name w:val="WW8Num18z2"/>
    <w:rPr>
      <w:rFonts w:ascii="Wingdings" w:hAnsi="Wingdings"/>
    </w:rPr>
  </w:style>
  <w:style w:type="character" w:customStyle="1" w:styleId="WW8Num18z4">
    <w:name w:val="WW8Num18z4"/>
    <w:rPr>
      <w:rFonts w:ascii="Courier New" w:hAnsi="Courier New"/>
    </w:rPr>
  </w:style>
  <w:style w:type="character" w:customStyle="1" w:styleId="WW8Num19z0">
    <w:name w:val="WW8Num19z0"/>
    <w:rPr>
      <w:rFonts w:ascii="Times New Roman" w:hAnsi="Times New Roman"/>
    </w:rPr>
  </w:style>
  <w:style w:type="character" w:customStyle="1" w:styleId="WW8Num22z0">
    <w:name w:val="WW8Num22z0"/>
    <w:rPr>
      <w:rFonts w:ascii="Times New Roman" w:hAnsi="Times New Roman"/>
      <w:sz w:val="24"/>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30z0">
    <w:name w:val="WW8Num30z0"/>
  </w:style>
  <w:style w:type="character" w:customStyle="1" w:styleId="WW8Num31z0">
    <w:name w:val="WW8Num31z0"/>
    <w:rPr>
      <w:rFonts w:ascii="Wingdings" w:hAnsi="Wingdings"/>
    </w:rPr>
  </w:style>
  <w:style w:type="character" w:customStyle="1" w:styleId="WW8Num31z1">
    <w:name w:val="WW8Num31z1"/>
    <w:rPr>
      <w:rFonts w:ascii="Courier New" w:hAnsi="Courier New"/>
    </w:rPr>
  </w:style>
  <w:style w:type="character" w:customStyle="1" w:styleId="WW8Num31z3">
    <w:name w:val="WW8Num31z3"/>
    <w:rPr>
      <w:rFonts w:ascii="Symbol" w:hAnsi="Symbol"/>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4z0">
    <w:name w:val="WW8Num34z0"/>
    <w:rPr>
      <w:sz w:val="32"/>
    </w:rPr>
  </w:style>
  <w:style w:type="character" w:customStyle="1" w:styleId="10">
    <w:name w:val="Основной шрифт абзаца1"/>
  </w:style>
  <w:style w:type="character" w:customStyle="1" w:styleId="11">
    <w:name w:val="Заголовок 1 Знак"/>
    <w:rPr>
      <w:rFonts w:ascii="Arial" w:hAnsi="Arial"/>
      <w:b/>
      <w:kern w:val="1"/>
      <w:sz w:val="32"/>
      <w:lang w:val="ru-RU" w:eastAsia="ar-SA" w:bidi="ar-SA"/>
    </w:rPr>
  </w:style>
  <w:style w:type="character" w:customStyle="1" w:styleId="21">
    <w:name w:val="Заголовок 2 Знак"/>
    <w:rPr>
      <w:rFonts w:ascii="Arial" w:hAnsi="Arial"/>
      <w:b/>
      <w:i/>
      <w:sz w:val="28"/>
      <w:lang w:val="ru-RU" w:eastAsia="ar-SA" w:bidi="ar-SA"/>
    </w:rPr>
  </w:style>
  <w:style w:type="character" w:customStyle="1" w:styleId="31">
    <w:name w:val="Заголовок 3 Знак"/>
    <w:rPr>
      <w:rFonts w:ascii="Arial" w:hAnsi="Arial"/>
      <w:b/>
      <w:sz w:val="18"/>
      <w:lang w:val="ru-RU" w:eastAsia="ar-SA" w:bidi="ar-SA"/>
    </w:rPr>
  </w:style>
  <w:style w:type="character" w:customStyle="1" w:styleId="41">
    <w:name w:val="Заголовок 4 Знак"/>
    <w:rPr>
      <w:b/>
      <w:sz w:val="28"/>
      <w:lang w:val="ru-RU" w:eastAsia="ar-SA" w:bidi="ar-SA"/>
    </w:rPr>
  </w:style>
  <w:style w:type="character" w:customStyle="1" w:styleId="51">
    <w:name w:val="Заголовок 5 Знак"/>
    <w:rPr>
      <w:b/>
      <w:i/>
      <w:sz w:val="26"/>
      <w:lang w:val="ru-RU" w:eastAsia="ar-SA" w:bidi="ar-SA"/>
    </w:rPr>
  </w:style>
  <w:style w:type="character" w:customStyle="1" w:styleId="a3">
    <w:name w:val="Основной текст Знак"/>
    <w:rPr>
      <w:sz w:val="24"/>
      <w:lang w:val="ru-RU" w:eastAsia="ar-SA" w:bidi="ar-SA"/>
    </w:rPr>
  </w:style>
  <w:style w:type="character" w:customStyle="1" w:styleId="a4">
    <w:name w:val="Верхний колонтитул Знак"/>
    <w:rPr>
      <w:sz w:val="24"/>
      <w:lang w:val="ru-RU" w:eastAsia="ar-SA" w:bidi="ar-SA"/>
    </w:rPr>
  </w:style>
  <w:style w:type="character" w:styleId="a5">
    <w:name w:val="page number"/>
    <w:rPr>
      <w:rFonts w:cs="Times New Roman"/>
    </w:rPr>
  </w:style>
  <w:style w:type="character" w:customStyle="1" w:styleId="22">
    <w:name w:val="Основной текст 2 Знак"/>
    <w:rPr>
      <w:sz w:val="24"/>
      <w:lang w:val="ru-RU" w:eastAsia="ar-SA" w:bidi="ar-SA"/>
    </w:rPr>
  </w:style>
  <w:style w:type="character" w:styleId="a6">
    <w:name w:val="Strong"/>
    <w:qFormat/>
    <w:rPr>
      <w:b/>
    </w:rPr>
  </w:style>
  <w:style w:type="character" w:customStyle="1" w:styleId="80">
    <w:name w:val="Знак Знак8"/>
    <w:rPr>
      <w:rFonts w:ascii="Arial" w:hAnsi="Arial"/>
      <w:b/>
      <w:kern w:val="1"/>
      <w:sz w:val="32"/>
    </w:rPr>
  </w:style>
  <w:style w:type="character" w:styleId="a7">
    <w:name w:val="Hyperlink"/>
    <w:rPr>
      <w:color w:val="0563C1"/>
      <w:u w:val="single"/>
    </w:rPr>
  </w:style>
  <w:style w:type="character" w:customStyle="1" w:styleId="s3">
    <w:name w:val="s3"/>
  </w:style>
  <w:style w:type="character" w:customStyle="1" w:styleId="s6">
    <w:name w:val="s6"/>
  </w:style>
  <w:style w:type="character" w:customStyle="1" w:styleId="a8">
    <w:name w:val="Основной текст_"/>
    <w:rPr>
      <w:spacing w:val="1"/>
      <w:sz w:val="25"/>
      <w:shd w:val="clear" w:color="auto" w:fill="FFFFFF"/>
    </w:rPr>
  </w:style>
  <w:style w:type="character" w:customStyle="1" w:styleId="a9">
    <w:name w:val="Текст выноски Знак"/>
    <w:rPr>
      <w:rFonts w:ascii="Segoe UI" w:hAnsi="Segoe UI"/>
      <w:sz w:val="18"/>
    </w:rPr>
  </w:style>
  <w:style w:type="character" w:customStyle="1" w:styleId="aa">
    <w:name w:val="Название Знак"/>
    <w:rPr>
      <w:rFonts w:ascii="Cambria" w:hAnsi="Cambria"/>
      <w:color w:val="17365D"/>
      <w:spacing w:val="5"/>
      <w:kern w:val="1"/>
      <w:sz w:val="52"/>
    </w:rPr>
  </w:style>
  <w:style w:type="character" w:styleId="ab">
    <w:name w:val="Emphasis"/>
    <w:qFormat/>
    <w:rPr>
      <w:i/>
    </w:rPr>
  </w:style>
  <w:style w:type="character" w:customStyle="1" w:styleId="23">
    <w:name w:val="Основной текст с отступом 2 Знак"/>
    <w:rPr>
      <w:sz w:val="24"/>
    </w:rPr>
  </w:style>
  <w:style w:type="character" w:customStyle="1" w:styleId="ac">
    <w:name w:val="Маркеры списка"/>
    <w:rPr>
      <w:rFonts w:ascii="OpenSymbol" w:eastAsia="Times New Roman" w:hAnsi="OpenSymbol"/>
    </w:rPr>
  </w:style>
  <w:style w:type="character" w:customStyle="1" w:styleId="210">
    <w:name w:val="Основной текст с отступом 2 Знак1"/>
    <w:rPr>
      <w:sz w:val="24"/>
    </w:rPr>
  </w:style>
  <w:style w:type="character" w:customStyle="1" w:styleId="num">
    <w:name w:val="num"/>
  </w:style>
  <w:style w:type="character" w:customStyle="1" w:styleId="apple-converted-space">
    <w:name w:val="apple-converted-space"/>
  </w:style>
  <w:style w:type="character" w:customStyle="1" w:styleId="52">
    <w:name w:val="Знак Знак5"/>
    <w:rPr>
      <w:sz w:val="16"/>
      <w:lang w:val="ru-RU" w:eastAsia="ar-SA" w:bidi="ar-SA"/>
    </w:rPr>
  </w:style>
  <w:style w:type="character" w:customStyle="1" w:styleId="TitleChar">
    <w:name w:val="Title Char"/>
    <w:rPr>
      <w:rFonts w:ascii="Cambria" w:hAnsi="Cambria"/>
      <w:color w:val="17365D"/>
      <w:spacing w:val="5"/>
      <w:kern w:val="1"/>
      <w:sz w:val="52"/>
      <w:lang w:val="ru-RU" w:eastAsia="ar-SA" w:bidi="ar-SA"/>
    </w:rPr>
  </w:style>
  <w:style w:type="paragraph" w:styleId="ad">
    <w:name w:val="Title"/>
    <w:basedOn w:val="a"/>
    <w:next w:val="ae"/>
    <w:qFormat/>
    <w:pPr>
      <w:pBdr>
        <w:bottom w:val="single" w:sz="8" w:space="4" w:color="808080"/>
      </w:pBdr>
      <w:spacing w:after="300"/>
    </w:pPr>
    <w:rPr>
      <w:rFonts w:ascii="Cambria" w:hAnsi="Cambria" w:cs="Cambria"/>
      <w:color w:val="17365D"/>
      <w:spacing w:val="5"/>
      <w:kern w:val="1"/>
      <w:sz w:val="52"/>
      <w:szCs w:val="52"/>
    </w:rPr>
  </w:style>
  <w:style w:type="paragraph" w:styleId="ae">
    <w:name w:val="Body Text"/>
    <w:basedOn w:val="a"/>
    <w:pPr>
      <w:spacing w:after="120"/>
    </w:pPr>
  </w:style>
  <w:style w:type="paragraph" w:styleId="af">
    <w:name w:val="List"/>
    <w:basedOn w:val="ae"/>
    <w:rPr>
      <w:rFonts w:cs="Mangal"/>
    </w:rPr>
  </w:style>
  <w:style w:type="paragraph" w:customStyle="1" w:styleId="81">
    <w:name w:val="Название8"/>
    <w:basedOn w:val="a"/>
    <w:pPr>
      <w:suppressLineNumbers/>
      <w:spacing w:before="120" w:after="120"/>
    </w:pPr>
    <w:rPr>
      <w:rFonts w:cs="Mangal"/>
      <w:i/>
      <w:iCs/>
    </w:rPr>
  </w:style>
  <w:style w:type="paragraph" w:customStyle="1" w:styleId="82">
    <w:name w:val="Указатель8"/>
    <w:basedOn w:val="a"/>
    <w:pPr>
      <w:suppressLineNumbers/>
    </w:pPr>
    <w:rPr>
      <w:rFonts w:cs="Mangal"/>
    </w:rPr>
  </w:style>
  <w:style w:type="paragraph" w:customStyle="1" w:styleId="70">
    <w:name w:val="Название7"/>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62">
    <w:name w:val="Название6"/>
    <w:basedOn w:val="a"/>
    <w:pPr>
      <w:suppressLineNumbers/>
      <w:spacing w:before="120" w:after="120"/>
    </w:pPr>
    <w:rPr>
      <w:rFonts w:cs="Mangal"/>
      <w:i/>
      <w:iCs/>
    </w:rPr>
  </w:style>
  <w:style w:type="paragraph" w:customStyle="1" w:styleId="63">
    <w:name w:val="Указатель6"/>
    <w:basedOn w:val="a"/>
    <w:pPr>
      <w:suppressLineNumbers/>
    </w:pPr>
    <w:rPr>
      <w:rFonts w:cs="Mangal"/>
    </w:rPr>
  </w:style>
  <w:style w:type="paragraph" w:customStyle="1" w:styleId="53">
    <w:name w:val="Название5"/>
    <w:basedOn w:val="a"/>
    <w:pPr>
      <w:suppressLineNumbers/>
      <w:spacing w:before="120" w:after="120"/>
    </w:pPr>
    <w:rPr>
      <w:rFonts w:cs="Mangal"/>
      <w:i/>
      <w:iCs/>
    </w:rPr>
  </w:style>
  <w:style w:type="paragraph" w:customStyle="1" w:styleId="54">
    <w:name w:val="Указатель5"/>
    <w:basedOn w:val="a"/>
    <w:pPr>
      <w:suppressLineNumbers/>
    </w:pPr>
    <w:rPr>
      <w:rFonts w:cs="Mangal"/>
    </w:rPr>
  </w:style>
  <w:style w:type="paragraph" w:customStyle="1" w:styleId="42">
    <w:name w:val="Название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4">
    <w:name w:val="Название2"/>
    <w:basedOn w:val="a"/>
    <w:pPr>
      <w:suppressLineNumbers/>
      <w:spacing w:before="120" w:after="120"/>
    </w:pPr>
    <w:rPr>
      <w:rFonts w:cs="Mangal"/>
      <w:i/>
      <w:iCs/>
    </w:rPr>
  </w:style>
  <w:style w:type="paragraph" w:customStyle="1" w:styleId="25">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34">
    <w:name w:val="Знак Знак3"/>
    <w:basedOn w:val="a"/>
    <w:pPr>
      <w:spacing w:after="160" w:line="240" w:lineRule="exact"/>
    </w:pPr>
    <w:rPr>
      <w:rFonts w:ascii="Verdana" w:hAnsi="Verdana"/>
      <w:sz w:val="20"/>
      <w:szCs w:val="20"/>
      <w:lang w:val="en-US"/>
    </w:rPr>
  </w:style>
  <w:style w:type="paragraph" w:styleId="af0">
    <w:name w:val="Body Text Indent"/>
    <w:basedOn w:val="a"/>
    <w:pPr>
      <w:ind w:firstLine="851"/>
      <w:jc w:val="both"/>
    </w:pPr>
    <w:rPr>
      <w:szCs w:val="20"/>
    </w:rPr>
  </w:style>
  <w:style w:type="paragraph" w:customStyle="1" w:styleId="14">
    <w:name w:val="Стиль1"/>
    <w:basedOn w:val="a"/>
    <w:pPr>
      <w:ind w:firstLine="709"/>
      <w:jc w:val="both"/>
    </w:pPr>
    <w:rPr>
      <w:color w:val="000000"/>
    </w:rPr>
  </w:style>
  <w:style w:type="paragraph" w:customStyle="1" w:styleId="26">
    <w:name w:val="Текст2"/>
    <w:basedOn w:val="a"/>
    <w:rPr>
      <w:rFonts w:ascii="Courier New" w:hAnsi="Courier New"/>
      <w:sz w:val="20"/>
      <w:szCs w:val="20"/>
    </w:rPr>
  </w:style>
  <w:style w:type="paragraph" w:styleId="af1">
    <w:name w:val="header"/>
    <w:basedOn w:val="a"/>
    <w:pPr>
      <w:tabs>
        <w:tab w:val="center" w:pos="4677"/>
        <w:tab w:val="right" w:pos="9355"/>
      </w:tabs>
    </w:pPr>
  </w:style>
  <w:style w:type="paragraph" w:customStyle="1" w:styleId="15">
    <w:name w:val="Маркированный список1"/>
    <w:basedOn w:val="a"/>
    <w:pPr>
      <w:tabs>
        <w:tab w:val="num" w:pos="360"/>
      </w:tabs>
      <w:ind w:left="360" w:hanging="360"/>
    </w:pPr>
  </w:style>
  <w:style w:type="paragraph" w:customStyle="1" w:styleId="310">
    <w:name w:val="Основной текст с отступом 31"/>
    <w:basedOn w:val="a"/>
    <w:pPr>
      <w:overflowPunct w:val="0"/>
      <w:autoSpaceDE w:val="0"/>
      <w:spacing w:after="120"/>
      <w:ind w:left="283"/>
    </w:pPr>
    <w:rPr>
      <w:sz w:val="16"/>
      <w:szCs w:val="20"/>
    </w:rPr>
  </w:style>
  <w:style w:type="paragraph" w:customStyle="1" w:styleId="16">
    <w:name w:val="Абзац списка1"/>
    <w:basedOn w:val="a"/>
    <w:pPr>
      <w:spacing w:after="200" w:line="276" w:lineRule="auto"/>
      <w:ind w:left="720"/>
    </w:pPr>
    <w:rPr>
      <w:rFonts w:ascii="Calibri" w:hAnsi="Calibri"/>
      <w:sz w:val="22"/>
      <w:szCs w:val="22"/>
    </w:rPr>
  </w:style>
  <w:style w:type="paragraph" w:styleId="af2">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3"/>
    <w:qFormat/>
    <w:pPr>
      <w:spacing w:before="280" w:after="280"/>
    </w:pPr>
    <w:rPr>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Знак"/>
    <w:basedOn w:val="a"/>
    <w:pPr>
      <w:spacing w:after="160" w:line="240" w:lineRule="exact"/>
    </w:pPr>
    <w:rPr>
      <w:rFonts w:ascii="Verdana" w:hAnsi="Verdana"/>
      <w:sz w:val="20"/>
      <w:szCs w:val="20"/>
      <w:lang w:val="en-US"/>
    </w:rPr>
  </w:style>
  <w:style w:type="paragraph" w:customStyle="1" w:styleId="220">
    <w:name w:val="Основной текст 22"/>
    <w:basedOn w:val="a"/>
    <w:pPr>
      <w:spacing w:after="120" w:line="480" w:lineRule="auto"/>
    </w:pPr>
  </w:style>
  <w:style w:type="paragraph" w:customStyle="1" w:styleId="af5">
    <w:name w:val="Знак Знак Знак"/>
    <w:basedOn w:val="a"/>
    <w:pPr>
      <w:spacing w:after="160" w:line="240" w:lineRule="exact"/>
    </w:pPr>
    <w:rPr>
      <w:rFonts w:ascii="Verdana" w:hAnsi="Verdana"/>
      <w:sz w:val="20"/>
      <w:szCs w:val="20"/>
      <w:lang w:val="en-US"/>
    </w:rPr>
  </w:style>
  <w:style w:type="paragraph" w:customStyle="1" w:styleId="17">
    <w:name w:val="Текст1"/>
    <w:basedOn w:val="a"/>
    <w:pPr>
      <w:overflowPunct w:val="0"/>
      <w:autoSpaceDE w:val="0"/>
      <w:textAlignment w:val="baseline"/>
    </w:pPr>
    <w:rPr>
      <w:rFonts w:ascii="Courier New" w:hAnsi="Courier New"/>
      <w:sz w:val="20"/>
      <w:szCs w:val="20"/>
    </w:rPr>
  </w:style>
  <w:style w:type="paragraph" w:customStyle="1" w:styleId="af6">
    <w:name w:val="?????"/>
    <w:basedOn w:val="a"/>
    <w:pPr>
      <w:overflowPunct w:val="0"/>
      <w:autoSpaceDE w:val="0"/>
      <w:textAlignment w:val="baseline"/>
    </w:pPr>
    <w:rPr>
      <w:rFonts w:ascii="Courier New" w:hAnsi="Courier New"/>
      <w:sz w:val="20"/>
      <w:szCs w:val="20"/>
    </w:rPr>
  </w:style>
  <w:style w:type="paragraph" w:customStyle="1" w:styleId="110">
    <w:name w:val="Текст11"/>
    <w:basedOn w:val="a"/>
    <w:pPr>
      <w:widowControl w:val="0"/>
    </w:pPr>
    <w:rPr>
      <w:rFonts w:ascii="Courier New" w:eastAsia="Arial Unicode MS" w:hAnsi="Courier New" w:cs="Courier New"/>
      <w:kern w:val="1"/>
      <w:sz w:val="20"/>
      <w:szCs w:val="20"/>
    </w:rPr>
  </w:style>
  <w:style w:type="paragraph" w:customStyle="1" w:styleId="18">
    <w:name w:val="Цитата1"/>
    <w:basedOn w:val="a"/>
    <w:pPr>
      <w:ind w:left="-51" w:right="-6"/>
      <w:jc w:val="both"/>
    </w:pPr>
    <w:rPr>
      <w:sz w:val="28"/>
    </w:rPr>
  </w:style>
  <w:style w:type="paragraph" w:customStyle="1" w:styleId="WW-1">
    <w:name w:val="WW-?????????1"/>
    <w:basedOn w:val="a"/>
    <w:next w:val="ae"/>
    <w:pPr>
      <w:keepNext/>
      <w:overflowPunct w:val="0"/>
      <w:autoSpaceDE w:val="0"/>
      <w:spacing w:before="240" w:after="120"/>
      <w:textAlignment w:val="baseline"/>
    </w:pPr>
    <w:rPr>
      <w:rFonts w:ascii="Arial" w:hAnsi="Arial"/>
      <w:sz w:val="28"/>
      <w:szCs w:val="20"/>
    </w:rPr>
  </w:style>
  <w:style w:type="paragraph" w:customStyle="1" w:styleId="western">
    <w:name w:val="western"/>
    <w:basedOn w:val="a"/>
    <w:pPr>
      <w:spacing w:before="280" w:after="115"/>
    </w:pPr>
    <w:rPr>
      <w:color w:val="000000"/>
    </w:rPr>
  </w:style>
  <w:style w:type="paragraph" w:customStyle="1" w:styleId="BodyTextIndent31">
    <w:name w:val="Body Text Indent 31"/>
    <w:basedOn w:val="a"/>
    <w:pPr>
      <w:overflowPunct w:val="0"/>
      <w:autoSpaceDE w:val="0"/>
      <w:spacing w:after="120"/>
      <w:ind w:left="283"/>
    </w:pPr>
    <w:rPr>
      <w:sz w:val="16"/>
      <w:szCs w:val="20"/>
    </w:rPr>
  </w:style>
  <w:style w:type="paragraph" w:customStyle="1" w:styleId="211">
    <w:name w:val="Основной текст 21"/>
    <w:basedOn w:val="a"/>
    <w:rPr>
      <w:sz w:val="28"/>
    </w:rPr>
  </w:style>
  <w:style w:type="paragraph" w:customStyle="1" w:styleId="p4">
    <w:name w:val="p4"/>
    <w:basedOn w:val="a"/>
    <w:pPr>
      <w:spacing w:before="280" w:after="280"/>
    </w:pPr>
  </w:style>
  <w:style w:type="paragraph" w:customStyle="1" w:styleId="p5">
    <w:name w:val="p5"/>
    <w:basedOn w:val="a"/>
    <w:pPr>
      <w:spacing w:before="280" w:after="280"/>
    </w:pPr>
  </w:style>
  <w:style w:type="paragraph" w:customStyle="1" w:styleId="p6">
    <w:name w:val="p6"/>
    <w:basedOn w:val="a"/>
    <w:pPr>
      <w:spacing w:before="280" w:after="280"/>
    </w:pPr>
  </w:style>
  <w:style w:type="paragraph" w:customStyle="1" w:styleId="p7">
    <w:name w:val="p7"/>
    <w:basedOn w:val="a"/>
    <w:pPr>
      <w:spacing w:before="280" w:after="280"/>
    </w:pPr>
  </w:style>
  <w:style w:type="paragraph" w:customStyle="1" w:styleId="p8">
    <w:name w:val="p8"/>
    <w:basedOn w:val="a"/>
    <w:pPr>
      <w:spacing w:before="280" w:after="280"/>
    </w:pPr>
  </w:style>
  <w:style w:type="paragraph" w:customStyle="1" w:styleId="af7">
    <w:name w:val="Знак Знак Знак Знак"/>
    <w:basedOn w:val="a"/>
    <w:pPr>
      <w:spacing w:after="160" w:line="240" w:lineRule="exact"/>
    </w:pPr>
    <w:rPr>
      <w:rFonts w:ascii="Verdana" w:hAnsi="Verdana"/>
      <w:sz w:val="20"/>
      <w:szCs w:val="20"/>
      <w:lang w:val="en-US"/>
    </w:rPr>
  </w:style>
  <w:style w:type="paragraph" w:customStyle="1" w:styleId="ConsPlusTitle">
    <w:name w:val="ConsPlusTitle"/>
    <w:pPr>
      <w:widowControl w:val="0"/>
      <w:suppressAutoHyphens/>
      <w:autoSpaceDE w:val="0"/>
    </w:pPr>
    <w:rPr>
      <w:b/>
      <w:bCs/>
      <w:sz w:val="24"/>
      <w:szCs w:val="24"/>
      <w:lang w:eastAsia="ar-SA"/>
    </w:rPr>
  </w:style>
  <w:style w:type="paragraph" w:customStyle="1" w:styleId="19">
    <w:name w:val="Основной текст1"/>
    <w:basedOn w:val="a"/>
    <w:pPr>
      <w:widowControl w:val="0"/>
      <w:shd w:val="clear" w:color="auto" w:fill="FFFFFF"/>
      <w:spacing w:before="300" w:line="370" w:lineRule="exact"/>
      <w:jc w:val="both"/>
    </w:pPr>
    <w:rPr>
      <w:spacing w:val="1"/>
      <w:sz w:val="25"/>
      <w:szCs w:val="25"/>
    </w:rPr>
  </w:style>
  <w:style w:type="paragraph" w:styleId="af8">
    <w:name w:val="Balloon Text"/>
    <w:basedOn w:val="a"/>
    <w:semiHidden/>
    <w:rPr>
      <w:rFonts w:ascii="Segoe UI" w:hAnsi="Segoe UI" w:cs="Segoe UI"/>
      <w:sz w:val="18"/>
      <w:szCs w:val="18"/>
    </w:rPr>
  </w:style>
  <w:style w:type="paragraph" w:customStyle="1" w:styleId="1a">
    <w:name w:val="Без интервала1"/>
    <w:pPr>
      <w:suppressAutoHyphens/>
    </w:pPr>
    <w:rPr>
      <w:rFonts w:ascii="Calibri" w:hAnsi="Calibri"/>
      <w:sz w:val="22"/>
      <w:szCs w:val="22"/>
      <w:lang w:eastAsia="ar-SA"/>
    </w:rPr>
  </w:style>
  <w:style w:type="paragraph" w:customStyle="1" w:styleId="ConsPlusNormal">
    <w:name w:val="ConsPlusNormal"/>
    <w:link w:val="ConsPlusNormal0"/>
    <w:pPr>
      <w:widowControl w:val="0"/>
      <w:suppressAutoHyphens/>
      <w:autoSpaceDE w:val="0"/>
    </w:pPr>
    <w:rPr>
      <w:rFonts w:ascii="Arial" w:hAnsi="Arial" w:cs="Arial"/>
      <w:lang w:eastAsia="ar-SA"/>
    </w:rPr>
  </w:style>
  <w:style w:type="paragraph" w:styleId="af9">
    <w:name w:val="Subtitle"/>
    <w:basedOn w:val="ad"/>
    <w:next w:val="ae"/>
    <w:qFormat/>
    <w:pPr>
      <w:jc w:val="center"/>
    </w:pPr>
    <w:rPr>
      <w:i/>
      <w:iC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e"/>
  </w:style>
  <w:style w:type="paragraph" w:styleId="afd">
    <w:name w:val="footer"/>
    <w:basedOn w:val="a"/>
    <w:pPr>
      <w:suppressLineNumbers/>
      <w:tabs>
        <w:tab w:val="center" w:pos="4819"/>
        <w:tab w:val="right" w:pos="9638"/>
      </w:tabs>
    </w:pPr>
  </w:style>
  <w:style w:type="paragraph" w:customStyle="1" w:styleId="311">
    <w:name w:val="Основной текст с отступом 311"/>
    <w:basedOn w:val="a"/>
    <w:pPr>
      <w:spacing w:after="120"/>
      <w:ind w:left="283"/>
    </w:pPr>
    <w:rPr>
      <w:sz w:val="16"/>
      <w:szCs w:val="16"/>
    </w:rPr>
  </w:style>
  <w:style w:type="paragraph" w:customStyle="1" w:styleId="240">
    <w:name w:val="Основной текст с отступом 24"/>
    <w:basedOn w:val="a"/>
    <w:pPr>
      <w:ind w:left="1701" w:hanging="1701"/>
      <w:jc w:val="both"/>
    </w:pPr>
    <w:rPr>
      <w:sz w:val="28"/>
    </w:rPr>
  </w:style>
  <w:style w:type="paragraph" w:customStyle="1" w:styleId="212">
    <w:name w:val="Основной текст с отступом 21"/>
    <w:basedOn w:val="a"/>
    <w:pPr>
      <w:spacing w:after="120" w:line="480" w:lineRule="auto"/>
      <w:ind w:left="283"/>
    </w:pPr>
  </w:style>
  <w:style w:type="paragraph" w:customStyle="1" w:styleId="221">
    <w:name w:val="Основной текст с отступом 22"/>
    <w:basedOn w:val="a"/>
    <w:pPr>
      <w:spacing w:after="120" w:line="480" w:lineRule="auto"/>
      <w:ind w:left="283"/>
    </w:pPr>
  </w:style>
  <w:style w:type="paragraph" w:customStyle="1" w:styleId="1b">
    <w:name w:val="Знак1"/>
    <w:basedOn w:val="a"/>
    <w:pPr>
      <w:suppressAutoHyphens w:val="0"/>
    </w:pPr>
    <w:rPr>
      <w:rFonts w:ascii="Verdana" w:hAnsi="Verdana" w:cs="Verdana"/>
      <w:sz w:val="20"/>
      <w:szCs w:val="20"/>
      <w:lang w:val="en-US"/>
    </w:rPr>
  </w:style>
  <w:style w:type="paragraph" w:customStyle="1" w:styleId="ConsPlusCell">
    <w:name w:val="ConsPlusCell"/>
    <w:pPr>
      <w:widowControl w:val="0"/>
      <w:suppressAutoHyphens/>
      <w:autoSpaceDE w:val="0"/>
    </w:pPr>
    <w:rPr>
      <w:rFonts w:ascii="Calibri" w:hAnsi="Calibri" w:cs="Calibri"/>
      <w:sz w:val="22"/>
      <w:szCs w:val="22"/>
      <w:lang w:eastAsia="ar-SA"/>
    </w:rPr>
  </w:style>
  <w:style w:type="paragraph" w:customStyle="1" w:styleId="afe">
    <w:name w:val="Знак Знак Знак Знак Знак Знак Знак Знак Знак Знак"/>
    <w:basedOn w:val="a"/>
    <w:pPr>
      <w:suppressAutoHyphens w:val="0"/>
      <w:spacing w:after="160" w:line="240" w:lineRule="exact"/>
    </w:pPr>
    <w:rPr>
      <w:rFonts w:ascii="Verdana" w:hAnsi="Verdana"/>
      <w:sz w:val="20"/>
      <w:szCs w:val="20"/>
      <w:lang w:val="en-US"/>
    </w:rPr>
  </w:style>
  <w:style w:type="paragraph" w:customStyle="1" w:styleId="1c">
    <w:name w:val="Без интервала1"/>
    <w:pPr>
      <w:suppressAutoHyphens/>
    </w:pPr>
    <w:rPr>
      <w:rFonts w:ascii="Calibri" w:hAnsi="Calibri" w:cs="Calibri"/>
      <w:sz w:val="22"/>
      <w:szCs w:val="22"/>
      <w:lang w:eastAsia="ar-SA"/>
    </w:rPr>
  </w:style>
  <w:style w:type="paragraph" w:customStyle="1" w:styleId="111">
    <w:name w:val="Без интервала11"/>
    <w:pPr>
      <w:suppressAutoHyphens/>
      <w:ind w:left="714" w:right="-284" w:hanging="357"/>
    </w:pPr>
    <w:rPr>
      <w:rFonts w:ascii="Calibri" w:hAnsi="Calibri" w:cs="Calibri"/>
      <w:sz w:val="22"/>
      <w:szCs w:val="22"/>
      <w:lang w:eastAsia="ar-SA"/>
    </w:rPr>
  </w:style>
  <w:style w:type="paragraph" w:customStyle="1" w:styleId="27">
    <w:name w:val="Без интервала2"/>
    <w:basedOn w:val="111"/>
    <w:uiPriority w:val="99"/>
    <w:pPr>
      <w:suppressAutoHyphens w:val="0"/>
      <w:ind w:left="0" w:right="0" w:firstLine="540"/>
      <w:jc w:val="both"/>
    </w:pPr>
    <w:rPr>
      <w:color w:val="000000"/>
      <w:sz w:val="26"/>
      <w:szCs w:val="26"/>
      <w:shd w:val="clear" w:color="auto" w:fill="FFFFFF"/>
    </w:rPr>
  </w:style>
  <w:style w:type="paragraph" w:customStyle="1" w:styleId="230">
    <w:name w:val="Основной текст 23"/>
    <w:basedOn w:val="a"/>
    <w:pPr>
      <w:spacing w:after="120" w:line="480" w:lineRule="auto"/>
    </w:pPr>
  </w:style>
  <w:style w:type="paragraph" w:customStyle="1" w:styleId="Default">
    <w:name w:val="Default"/>
    <w:pPr>
      <w:suppressAutoHyphens/>
      <w:autoSpaceDE w:val="0"/>
    </w:pPr>
    <w:rPr>
      <w:color w:val="000000"/>
      <w:sz w:val="24"/>
      <w:szCs w:val="24"/>
      <w:lang w:eastAsia="ar-SA"/>
    </w:rPr>
  </w:style>
  <w:style w:type="paragraph" w:customStyle="1" w:styleId="44">
    <w:name w:val="Основной текст4"/>
    <w:basedOn w:val="a"/>
    <w:pPr>
      <w:widowControl w:val="0"/>
      <w:shd w:val="clear" w:color="auto" w:fill="FFFFFF"/>
      <w:suppressAutoHyphens w:val="0"/>
      <w:spacing w:before="300" w:after="300" w:line="240" w:lineRule="atLeast"/>
      <w:ind w:hanging="340"/>
      <w:jc w:val="both"/>
    </w:pPr>
    <w:rPr>
      <w:spacing w:val="1"/>
      <w:sz w:val="25"/>
      <w:szCs w:val="25"/>
      <w:shd w:val="clear" w:color="auto" w:fill="FFFFFF"/>
    </w:rPr>
  </w:style>
  <w:style w:type="paragraph" w:customStyle="1" w:styleId="312">
    <w:name w:val="Основной текст 31"/>
    <w:basedOn w:val="a"/>
    <w:pPr>
      <w:suppressAutoHyphens w:val="0"/>
      <w:spacing w:after="120"/>
    </w:pPr>
    <w:rPr>
      <w:sz w:val="16"/>
      <w:szCs w:val="16"/>
    </w:rPr>
  </w:style>
  <w:style w:type="paragraph" w:customStyle="1" w:styleId="28">
    <w:name w:val="заголовок 2"/>
    <w:basedOn w:val="a"/>
    <w:next w:val="a"/>
    <w:pPr>
      <w:keepNext/>
      <w:suppressAutoHyphens w:val="0"/>
      <w:jc w:val="center"/>
    </w:pPr>
    <w:rPr>
      <w:b/>
      <w:sz w:val="20"/>
      <w:szCs w:val="20"/>
    </w:rPr>
  </w:style>
  <w:style w:type="paragraph" w:customStyle="1" w:styleId="29">
    <w:name w:val="Основной текст2"/>
    <w:basedOn w:val="a"/>
    <w:pPr>
      <w:widowControl w:val="0"/>
      <w:shd w:val="clear" w:color="auto" w:fill="FFFFFF"/>
      <w:suppressAutoHyphens w:val="0"/>
      <w:spacing w:line="240" w:lineRule="atLeast"/>
    </w:pPr>
    <w:rPr>
      <w:spacing w:val="1"/>
      <w:sz w:val="25"/>
      <w:szCs w:val="25"/>
      <w:shd w:val="clear" w:color="auto" w:fill="FFFFFF"/>
    </w:rPr>
  </w:style>
  <w:style w:type="paragraph" w:customStyle="1" w:styleId="231">
    <w:name w:val="Основной текст с отступом 23"/>
    <w:basedOn w:val="a"/>
    <w:pPr>
      <w:spacing w:after="120" w:line="480" w:lineRule="auto"/>
      <w:ind w:left="283"/>
    </w:pPr>
  </w:style>
  <w:style w:type="paragraph" w:styleId="aff">
    <w:name w:val="No Spacing"/>
    <w:link w:val="aff0"/>
    <w:qFormat/>
    <w:rPr>
      <w:rFonts w:eastAsia="Calibri"/>
      <w:sz w:val="28"/>
      <w:szCs w:val="22"/>
      <w:lang w:eastAsia="en-US"/>
    </w:rPr>
  </w:style>
  <w:style w:type="paragraph" w:customStyle="1" w:styleId="Style4">
    <w:name w:val="Style4"/>
    <w:basedOn w:val="a"/>
    <w:pPr>
      <w:widowControl w:val="0"/>
      <w:suppressAutoHyphens w:val="0"/>
      <w:autoSpaceDE w:val="0"/>
      <w:autoSpaceDN w:val="0"/>
      <w:adjustRightInd w:val="0"/>
    </w:pPr>
    <w:rPr>
      <w:lang w:eastAsia="ru-RU"/>
    </w:rPr>
  </w:style>
  <w:style w:type="character" w:customStyle="1" w:styleId="FontStyle28">
    <w:name w:val="Font Style28"/>
    <w:rPr>
      <w:rFonts w:ascii="Times New Roman" w:hAnsi="Times New Roman" w:cs="Times New Roman"/>
      <w:sz w:val="26"/>
      <w:szCs w:val="26"/>
    </w:rPr>
  </w:style>
  <w:style w:type="paragraph" w:customStyle="1" w:styleId="p3">
    <w:name w:val="p3"/>
    <w:basedOn w:val="a"/>
    <w:pPr>
      <w:suppressAutoHyphens w:val="0"/>
      <w:spacing w:before="100" w:beforeAutospacing="1" w:after="100" w:afterAutospacing="1"/>
    </w:pPr>
    <w:rPr>
      <w:rFonts w:eastAsia="Calibri"/>
      <w:lang w:eastAsia="ru-RU"/>
    </w:rPr>
  </w:style>
  <w:style w:type="character" w:customStyle="1" w:styleId="s2">
    <w:name w:val="s2"/>
    <w:rPr>
      <w:rFonts w:cs="Times New Roman"/>
    </w:rPr>
  </w:style>
  <w:style w:type="character" w:customStyle="1" w:styleId="FontStyle17">
    <w:name w:val="Font Style17"/>
    <w:rPr>
      <w:rFonts w:ascii="Times New Roman" w:hAnsi="Times New Roman" w:cs="Times New Roman"/>
      <w:b/>
      <w:bCs/>
      <w:sz w:val="26"/>
      <w:szCs w:val="26"/>
    </w:rPr>
  </w:style>
  <w:style w:type="paragraph" w:styleId="35">
    <w:name w:val="Body Text 3"/>
    <w:basedOn w:val="a"/>
    <w:pPr>
      <w:spacing w:after="120"/>
    </w:pPr>
    <w:rPr>
      <w:sz w:val="16"/>
      <w:szCs w:val="16"/>
    </w:rPr>
  </w:style>
  <w:style w:type="paragraph" w:customStyle="1" w:styleId="HEADERTEXT">
    <w:name w:val=".HEADERTEXT"/>
    <w:pPr>
      <w:widowControl w:val="0"/>
      <w:autoSpaceDE w:val="0"/>
      <w:autoSpaceDN w:val="0"/>
      <w:adjustRightInd w:val="0"/>
    </w:pPr>
    <w:rPr>
      <w:rFonts w:ascii="Arial" w:hAnsi="Arial" w:cs="Arial"/>
      <w:color w:val="2B4279"/>
      <w:sz w:val="22"/>
      <w:szCs w:val="22"/>
    </w:rPr>
  </w:style>
  <w:style w:type="paragraph" w:customStyle="1" w:styleId="36">
    <w:name w:val="Знак Знак3 Знак Знак"/>
    <w:basedOn w:val="a"/>
    <w:pPr>
      <w:suppressAutoHyphens w:val="0"/>
      <w:spacing w:after="160" w:line="240" w:lineRule="exact"/>
    </w:pPr>
    <w:rPr>
      <w:rFonts w:ascii="Verdana" w:hAnsi="Verdana"/>
      <w:sz w:val="20"/>
      <w:szCs w:val="20"/>
      <w:lang w:val="en-US" w:eastAsia="en-US"/>
    </w:rPr>
  </w:style>
  <w:style w:type="paragraph" w:customStyle="1" w:styleId="aff1">
    <w:name w:val="Знак Знак"/>
    <w:basedOn w:val="a"/>
    <w:pPr>
      <w:suppressAutoHyphens w:val="0"/>
    </w:pPr>
    <w:rPr>
      <w:rFonts w:ascii="Verdana" w:hAnsi="Verdana" w:cs="Verdana"/>
      <w:sz w:val="20"/>
      <w:szCs w:val="20"/>
      <w:lang w:val="en-US" w:eastAsia="en-US"/>
    </w:rPr>
  </w:style>
  <w:style w:type="character" w:customStyle="1" w:styleId="aff0">
    <w:name w:val="Без интервала Знак"/>
    <w:link w:val="aff"/>
    <w:locked/>
    <w:rPr>
      <w:rFonts w:eastAsia="Calibri"/>
      <w:sz w:val="28"/>
      <w:szCs w:val="22"/>
      <w:lang w:val="ru-RU" w:eastAsia="en-US" w:bidi="ar-SA"/>
    </w:rPr>
  </w:style>
  <w:style w:type="character" w:customStyle="1" w:styleId="FontStyle18">
    <w:name w:val="Font Style18"/>
    <w:rPr>
      <w:rFonts w:ascii="Times New Roman" w:hAnsi="Times New Roman"/>
      <w:sz w:val="28"/>
    </w:rPr>
  </w:style>
  <w:style w:type="character" w:customStyle="1" w:styleId="extended-textshort">
    <w:name w:val="extended-text__short"/>
  </w:style>
  <w:style w:type="paragraph" w:styleId="2a">
    <w:name w:val="Body Text 2"/>
    <w:basedOn w:val="a"/>
    <w:pPr>
      <w:spacing w:after="120" w:line="480" w:lineRule="auto"/>
    </w:pPr>
  </w:style>
  <w:style w:type="paragraph" w:customStyle="1" w:styleId="rtejustify">
    <w:name w:val="rtejustify"/>
    <w:basedOn w:val="a"/>
    <w:pPr>
      <w:suppressAutoHyphens w:val="0"/>
      <w:spacing w:before="100" w:beforeAutospacing="1" w:after="100" w:afterAutospacing="1"/>
    </w:pPr>
    <w:rPr>
      <w:rFonts w:eastAsia="Calibri"/>
      <w:lang w:eastAsia="ru-RU"/>
    </w:rPr>
  </w:style>
  <w:style w:type="character" w:customStyle="1" w:styleId="ConsPlusNormal0">
    <w:name w:val="ConsPlusNormal Знак"/>
    <w:link w:val="ConsPlusNormal"/>
    <w:locked/>
    <w:rPr>
      <w:rFonts w:ascii="Arial" w:hAnsi="Arial" w:cs="Arial"/>
      <w:lang w:val="ru-RU" w:eastAsia="ar-SA" w:bidi="ar-SA"/>
    </w:rPr>
  </w:style>
  <w:style w:type="paragraph" w:styleId="aff2">
    <w:name w:val="TOC Heading"/>
    <w:basedOn w:val="1"/>
    <w:next w:val="a"/>
    <w:uiPriority w:val="39"/>
    <w:unhideWhenUsed/>
    <w:qFormat/>
    <w:pPr>
      <w:keepLines/>
      <w:tabs>
        <w:tab w:val="clear" w:pos="0"/>
      </w:tabs>
      <w:suppressAutoHyphens w:val="0"/>
      <w:spacing w:before="0" w:after="0" w:line="276" w:lineRule="auto"/>
      <w:ind w:left="0" w:firstLine="0"/>
      <w:outlineLvl w:val="9"/>
    </w:pPr>
    <w:rPr>
      <w:rFonts w:ascii="Cambria" w:hAnsi="Cambria" w:cs="Times New Roman"/>
      <w:caps/>
      <w:color w:val="0F243E"/>
      <w:kern w:val="0"/>
      <w:sz w:val="28"/>
      <w:szCs w:val="28"/>
      <w:lang w:eastAsia="en-US"/>
    </w:rPr>
  </w:style>
  <w:style w:type="paragraph" w:customStyle="1" w:styleId="1d">
    <w:name w:val="Абзац списка1"/>
    <w:basedOn w:val="a"/>
    <w:uiPriority w:val="99"/>
    <w:qFormat/>
    <w:pPr>
      <w:suppressAutoHyphens w:val="0"/>
      <w:spacing w:line="276" w:lineRule="auto"/>
      <w:ind w:left="720"/>
    </w:pPr>
    <w:rPr>
      <w:rFonts w:ascii="Trebuchet MS" w:hAnsi="Trebuchet MS"/>
      <w:sz w:val="22"/>
      <w:szCs w:val="22"/>
      <w:lang w:val="en-US" w:eastAsia="en-US"/>
    </w:rPr>
  </w:style>
  <w:style w:type="character" w:customStyle="1" w:styleId="60">
    <w:name w:val="Заголовок 6 Знак"/>
    <w:link w:val="6"/>
    <w:semiHidden/>
    <w:rPr>
      <w:rFonts w:ascii="Calibri" w:eastAsia="Times New Roman" w:hAnsi="Calibri" w:cs="Times New Roman"/>
      <w:b/>
      <w:bCs/>
      <w:sz w:val="22"/>
      <w:szCs w:val="22"/>
      <w:lang w:eastAsia="ar-SA"/>
    </w:rPr>
  </w:style>
  <w:style w:type="paragraph" w:styleId="aff3">
    <w:name w:val="Plain Text"/>
    <w:basedOn w:val="a"/>
    <w:link w:val="aff4"/>
    <w:pPr>
      <w:suppressAutoHyphens w:val="0"/>
    </w:pPr>
    <w:rPr>
      <w:rFonts w:ascii="Courier New" w:hAnsi="Courier New"/>
      <w:sz w:val="20"/>
      <w:szCs w:val="20"/>
      <w:lang w:val="x-none" w:eastAsia="x-none"/>
    </w:rPr>
  </w:style>
  <w:style w:type="character" w:customStyle="1" w:styleId="aff4">
    <w:name w:val="Текст Знак"/>
    <w:link w:val="aff3"/>
    <w:rPr>
      <w:rFonts w:ascii="Courier New" w:hAnsi="Courier New"/>
    </w:rPr>
  </w:style>
  <w:style w:type="paragraph" w:customStyle="1" w:styleId="1e">
    <w:name w:val="Знак Знак Знак Знак Знак Знак1 Знак Знак Знак Знак Знак Знак Знак"/>
    <w:basedOn w:val="a"/>
    <w:pPr>
      <w:suppressAutoHyphens w:val="0"/>
    </w:pPr>
    <w:rPr>
      <w:rFonts w:ascii="Verdana" w:hAnsi="Verdana" w:cs="Verdana"/>
      <w:lang w:eastAsia="en-US"/>
    </w:rPr>
  </w:style>
  <w:style w:type="table" w:customStyle="1" w:styleId="1-61">
    <w:name w:val="Средняя сетка 1 - Акцент 61"/>
    <w:basedOn w:val="a1"/>
    <w:next w:val="1-6"/>
    <w:uiPriority w:val="67"/>
    <w:rPr>
      <w:rFonts w:ascii="Calibri" w:eastAsia="Calibri" w:hAnsi="Calibri"/>
      <w:sz w:val="22"/>
      <w:szCs w:val="22"/>
      <w:lang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1-6">
    <w:name w:val="Medium Grid 1 Accent 6"/>
    <w:basedOn w:val="a1"/>
    <w:uiPriority w:val="67"/>
    <w:semiHidden/>
    <w:unhideWhenUse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af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link w:val="aff7"/>
    <w:uiPriority w:val="34"/>
    <w:qFormat/>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Standard">
    <w:name w:val="Standard"/>
    <w:pPr>
      <w:widowControl w:val="0"/>
      <w:suppressAutoHyphens/>
      <w:autoSpaceDN w:val="0"/>
      <w:textAlignment w:val="baseline"/>
    </w:pPr>
    <w:rPr>
      <w:rFonts w:eastAsia="Andale Sans UI" w:cs="Tahoma"/>
      <w:kern w:val="3"/>
      <w:sz w:val="24"/>
      <w:szCs w:val="24"/>
    </w:rPr>
  </w:style>
  <w:style w:type="paragraph" w:customStyle="1" w:styleId="1f">
    <w:name w:val="Обычный1"/>
    <w:pPr>
      <w:spacing w:line="276" w:lineRule="auto"/>
    </w:pPr>
    <w:rPr>
      <w:rFonts w:ascii="Arial" w:eastAsia="Arial" w:hAnsi="Arial" w:cs="Arial"/>
      <w:sz w:val="22"/>
      <w:szCs w:val="22"/>
    </w:rPr>
  </w:style>
  <w:style w:type="character" w:customStyle="1" w:styleId="aff8">
    <w:name w:val="Гипертекстовая ссылка"/>
    <w:uiPriority w:val="99"/>
    <w:rPr>
      <w:rFonts w:cs="Times New Roman"/>
      <w:color w:val="106BBE"/>
    </w:rPr>
  </w:style>
  <w:style w:type="character" w:customStyle="1" w:styleId="af3">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2"/>
    <w:rPr>
      <w:sz w:val="24"/>
      <w:szCs w:val="24"/>
      <w:lang w:eastAsia="ar-SA"/>
    </w:rPr>
  </w:style>
  <w:style w:type="paragraph" w:customStyle="1" w:styleId="45">
    <w:name w:val="Абзац списка4"/>
    <w:basedOn w:val="a"/>
    <w:pPr>
      <w:suppressAutoHyphens w:val="0"/>
      <w:spacing w:after="200" w:line="276" w:lineRule="auto"/>
      <w:ind w:left="720"/>
    </w:pPr>
    <w:rPr>
      <w:rFonts w:ascii="Calibri" w:hAnsi="Calibri" w:cs="Calibri"/>
      <w:sz w:val="22"/>
      <w:szCs w:val="22"/>
      <w:lang w:eastAsia="en-US"/>
    </w:rPr>
  </w:style>
  <w:style w:type="character" w:customStyle="1" w:styleId="aff7">
    <w:name w:val="Абзац списка Знак"/>
    <w:link w:val="aff6"/>
    <w:uiPriority w:val="34"/>
    <w:locked/>
    <w:rPr>
      <w:rFonts w:ascii="Calibri" w:eastAsia="Calibri" w:hAnsi="Calibri"/>
      <w:sz w:val="22"/>
      <w:szCs w:val="22"/>
      <w:lang w:eastAsia="en-US"/>
    </w:rPr>
  </w:style>
  <w:style w:type="character" w:customStyle="1" w:styleId="hgkelc">
    <w:name w:val="hgkelc"/>
  </w:style>
  <w:style w:type="character" w:customStyle="1" w:styleId="layout">
    <w:name w:val="layout"/>
  </w:style>
  <w:style w:type="table" w:customStyle="1" w:styleId="1f0">
    <w:name w:val="Сетка таблицы1"/>
    <w:basedOn w:val="a1"/>
    <w:next w:val="aff5"/>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5"/>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Pr>
      <w:rFonts w:ascii="Times New Roman" w:hAnsi="Times New Roman" w:cs="Times New Roman"/>
      <w:sz w:val="20"/>
      <w:szCs w:val="20"/>
    </w:rPr>
  </w:style>
  <w:style w:type="paragraph" w:customStyle="1" w:styleId="js-details-stats">
    <w:name w:val="js-details-stats"/>
    <w:basedOn w:val="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364">
      <w:bodyDiv w:val="1"/>
      <w:marLeft w:val="0"/>
      <w:marRight w:val="0"/>
      <w:marTop w:val="0"/>
      <w:marBottom w:val="0"/>
      <w:divBdr>
        <w:top w:val="none" w:sz="0" w:space="0" w:color="auto"/>
        <w:left w:val="none" w:sz="0" w:space="0" w:color="auto"/>
        <w:bottom w:val="none" w:sz="0" w:space="0" w:color="auto"/>
        <w:right w:val="none" w:sz="0" w:space="0" w:color="auto"/>
      </w:divBdr>
    </w:div>
    <w:div w:id="343673459">
      <w:bodyDiv w:val="1"/>
      <w:marLeft w:val="0"/>
      <w:marRight w:val="0"/>
      <w:marTop w:val="0"/>
      <w:marBottom w:val="0"/>
      <w:divBdr>
        <w:top w:val="none" w:sz="0" w:space="0" w:color="auto"/>
        <w:left w:val="none" w:sz="0" w:space="0" w:color="auto"/>
        <w:bottom w:val="none" w:sz="0" w:space="0" w:color="auto"/>
        <w:right w:val="none" w:sz="0" w:space="0" w:color="auto"/>
      </w:divBdr>
    </w:div>
    <w:div w:id="583149496">
      <w:bodyDiv w:val="1"/>
      <w:marLeft w:val="0"/>
      <w:marRight w:val="0"/>
      <w:marTop w:val="0"/>
      <w:marBottom w:val="0"/>
      <w:divBdr>
        <w:top w:val="none" w:sz="0" w:space="0" w:color="auto"/>
        <w:left w:val="none" w:sz="0" w:space="0" w:color="auto"/>
        <w:bottom w:val="none" w:sz="0" w:space="0" w:color="auto"/>
        <w:right w:val="none" w:sz="0" w:space="0" w:color="auto"/>
      </w:divBdr>
    </w:div>
    <w:div w:id="787309820">
      <w:bodyDiv w:val="1"/>
      <w:marLeft w:val="0"/>
      <w:marRight w:val="0"/>
      <w:marTop w:val="0"/>
      <w:marBottom w:val="0"/>
      <w:divBdr>
        <w:top w:val="none" w:sz="0" w:space="0" w:color="auto"/>
        <w:left w:val="none" w:sz="0" w:space="0" w:color="auto"/>
        <w:bottom w:val="none" w:sz="0" w:space="0" w:color="auto"/>
        <w:right w:val="none" w:sz="0" w:space="0" w:color="auto"/>
      </w:divBdr>
    </w:div>
    <w:div w:id="1328895807">
      <w:bodyDiv w:val="1"/>
      <w:marLeft w:val="0"/>
      <w:marRight w:val="0"/>
      <w:marTop w:val="0"/>
      <w:marBottom w:val="0"/>
      <w:divBdr>
        <w:top w:val="none" w:sz="0" w:space="0" w:color="auto"/>
        <w:left w:val="none" w:sz="0" w:space="0" w:color="auto"/>
        <w:bottom w:val="none" w:sz="0" w:space="0" w:color="auto"/>
        <w:right w:val="none" w:sz="0" w:space="0" w:color="auto"/>
      </w:divBdr>
    </w:div>
    <w:div w:id="1344622672">
      <w:bodyDiv w:val="1"/>
      <w:marLeft w:val="0"/>
      <w:marRight w:val="0"/>
      <w:marTop w:val="0"/>
      <w:marBottom w:val="0"/>
      <w:divBdr>
        <w:top w:val="none" w:sz="0" w:space="0" w:color="auto"/>
        <w:left w:val="none" w:sz="0" w:space="0" w:color="auto"/>
        <w:bottom w:val="none" w:sz="0" w:space="0" w:color="auto"/>
        <w:right w:val="none" w:sz="0" w:space="0" w:color="auto"/>
      </w:divBdr>
    </w:div>
    <w:div w:id="1428576420">
      <w:bodyDiv w:val="1"/>
      <w:marLeft w:val="0"/>
      <w:marRight w:val="0"/>
      <w:marTop w:val="0"/>
      <w:marBottom w:val="0"/>
      <w:divBdr>
        <w:top w:val="none" w:sz="0" w:space="0" w:color="auto"/>
        <w:left w:val="none" w:sz="0" w:space="0" w:color="auto"/>
        <w:bottom w:val="none" w:sz="0" w:space="0" w:color="auto"/>
        <w:right w:val="none" w:sz="0" w:space="0" w:color="auto"/>
      </w:divBdr>
    </w:div>
    <w:div w:id="1463495577">
      <w:bodyDiv w:val="1"/>
      <w:marLeft w:val="0"/>
      <w:marRight w:val="0"/>
      <w:marTop w:val="0"/>
      <w:marBottom w:val="0"/>
      <w:divBdr>
        <w:top w:val="none" w:sz="0" w:space="0" w:color="auto"/>
        <w:left w:val="none" w:sz="0" w:space="0" w:color="auto"/>
        <w:bottom w:val="none" w:sz="0" w:space="0" w:color="auto"/>
        <w:right w:val="none" w:sz="0" w:space="0" w:color="auto"/>
      </w:divBdr>
      <w:divsChild>
        <w:div w:id="893858094">
          <w:marLeft w:val="0"/>
          <w:marRight w:val="0"/>
          <w:marTop w:val="0"/>
          <w:marBottom w:val="0"/>
          <w:divBdr>
            <w:top w:val="none" w:sz="0" w:space="0" w:color="auto"/>
            <w:left w:val="none" w:sz="0" w:space="0" w:color="auto"/>
            <w:bottom w:val="none" w:sz="0" w:space="0" w:color="auto"/>
            <w:right w:val="none" w:sz="0" w:space="0" w:color="auto"/>
          </w:divBdr>
        </w:div>
        <w:div w:id="1295990678">
          <w:marLeft w:val="0"/>
          <w:marRight w:val="0"/>
          <w:marTop w:val="0"/>
          <w:marBottom w:val="0"/>
          <w:divBdr>
            <w:top w:val="none" w:sz="0" w:space="0" w:color="auto"/>
            <w:left w:val="none" w:sz="0" w:space="0" w:color="auto"/>
            <w:bottom w:val="none" w:sz="0" w:space="0" w:color="auto"/>
            <w:right w:val="none" w:sz="0" w:space="0" w:color="auto"/>
          </w:divBdr>
        </w:div>
        <w:div w:id="1388802483">
          <w:marLeft w:val="0"/>
          <w:marRight w:val="0"/>
          <w:marTop w:val="0"/>
          <w:marBottom w:val="0"/>
          <w:divBdr>
            <w:top w:val="none" w:sz="0" w:space="0" w:color="auto"/>
            <w:left w:val="none" w:sz="0" w:space="0" w:color="auto"/>
            <w:bottom w:val="none" w:sz="0" w:space="0" w:color="auto"/>
            <w:right w:val="none" w:sz="0" w:space="0" w:color="auto"/>
          </w:divBdr>
        </w:div>
        <w:div w:id="1400446099">
          <w:marLeft w:val="0"/>
          <w:marRight w:val="0"/>
          <w:marTop w:val="0"/>
          <w:marBottom w:val="0"/>
          <w:divBdr>
            <w:top w:val="none" w:sz="0" w:space="0" w:color="auto"/>
            <w:left w:val="none" w:sz="0" w:space="0" w:color="auto"/>
            <w:bottom w:val="none" w:sz="0" w:space="0" w:color="auto"/>
            <w:right w:val="none" w:sz="0" w:space="0" w:color="auto"/>
          </w:divBdr>
        </w:div>
        <w:div w:id="1978412798">
          <w:marLeft w:val="0"/>
          <w:marRight w:val="0"/>
          <w:marTop w:val="0"/>
          <w:marBottom w:val="0"/>
          <w:divBdr>
            <w:top w:val="none" w:sz="0" w:space="0" w:color="auto"/>
            <w:left w:val="none" w:sz="0" w:space="0" w:color="auto"/>
            <w:bottom w:val="none" w:sz="0" w:space="0" w:color="auto"/>
            <w:right w:val="none" w:sz="0" w:space="0" w:color="auto"/>
          </w:divBdr>
        </w:div>
        <w:div w:id="2116123782">
          <w:marLeft w:val="0"/>
          <w:marRight w:val="0"/>
          <w:marTop w:val="0"/>
          <w:marBottom w:val="0"/>
          <w:divBdr>
            <w:top w:val="none" w:sz="0" w:space="0" w:color="auto"/>
            <w:left w:val="none" w:sz="0" w:space="0" w:color="auto"/>
            <w:bottom w:val="none" w:sz="0" w:space="0" w:color="auto"/>
            <w:right w:val="none" w:sz="0" w:space="0" w:color="auto"/>
          </w:divBdr>
        </w:div>
      </w:divsChild>
    </w:div>
    <w:div w:id="1519196966">
      <w:bodyDiv w:val="1"/>
      <w:marLeft w:val="0"/>
      <w:marRight w:val="0"/>
      <w:marTop w:val="0"/>
      <w:marBottom w:val="0"/>
      <w:divBdr>
        <w:top w:val="none" w:sz="0" w:space="0" w:color="auto"/>
        <w:left w:val="none" w:sz="0" w:space="0" w:color="auto"/>
        <w:bottom w:val="none" w:sz="0" w:space="0" w:color="auto"/>
        <w:right w:val="none" w:sz="0" w:space="0" w:color="auto"/>
      </w:divBdr>
    </w:div>
    <w:div w:id="1640960633">
      <w:bodyDiv w:val="1"/>
      <w:marLeft w:val="0"/>
      <w:marRight w:val="0"/>
      <w:marTop w:val="0"/>
      <w:marBottom w:val="0"/>
      <w:divBdr>
        <w:top w:val="none" w:sz="0" w:space="0" w:color="auto"/>
        <w:left w:val="none" w:sz="0" w:space="0" w:color="auto"/>
        <w:bottom w:val="none" w:sz="0" w:space="0" w:color="auto"/>
        <w:right w:val="none" w:sz="0" w:space="0" w:color="auto"/>
      </w:divBdr>
    </w:div>
    <w:div w:id="1728917754">
      <w:bodyDiv w:val="1"/>
      <w:marLeft w:val="0"/>
      <w:marRight w:val="0"/>
      <w:marTop w:val="0"/>
      <w:marBottom w:val="0"/>
      <w:divBdr>
        <w:top w:val="none" w:sz="0" w:space="0" w:color="auto"/>
        <w:left w:val="none" w:sz="0" w:space="0" w:color="auto"/>
        <w:bottom w:val="none" w:sz="0" w:space="0" w:color="auto"/>
        <w:right w:val="none" w:sz="0" w:space="0" w:color="auto"/>
      </w:divBdr>
      <w:divsChild>
        <w:div w:id="877474866">
          <w:marLeft w:val="0"/>
          <w:marRight w:val="0"/>
          <w:marTop w:val="0"/>
          <w:marBottom w:val="0"/>
          <w:divBdr>
            <w:top w:val="none" w:sz="0" w:space="0" w:color="auto"/>
            <w:left w:val="none" w:sz="0" w:space="0" w:color="auto"/>
            <w:bottom w:val="none" w:sz="0" w:space="0" w:color="auto"/>
            <w:right w:val="none" w:sz="0" w:space="0" w:color="auto"/>
          </w:divBdr>
        </w:div>
        <w:div w:id="1053850188">
          <w:marLeft w:val="0"/>
          <w:marRight w:val="0"/>
          <w:marTop w:val="0"/>
          <w:marBottom w:val="0"/>
          <w:divBdr>
            <w:top w:val="none" w:sz="0" w:space="0" w:color="auto"/>
            <w:left w:val="none" w:sz="0" w:space="0" w:color="auto"/>
            <w:bottom w:val="none" w:sz="0" w:space="0" w:color="auto"/>
            <w:right w:val="none" w:sz="0" w:space="0" w:color="auto"/>
          </w:divBdr>
        </w:div>
        <w:div w:id="1087650631">
          <w:marLeft w:val="0"/>
          <w:marRight w:val="0"/>
          <w:marTop w:val="0"/>
          <w:marBottom w:val="0"/>
          <w:divBdr>
            <w:top w:val="none" w:sz="0" w:space="0" w:color="auto"/>
            <w:left w:val="none" w:sz="0" w:space="0" w:color="auto"/>
            <w:bottom w:val="none" w:sz="0" w:space="0" w:color="auto"/>
            <w:right w:val="none" w:sz="0" w:space="0" w:color="auto"/>
          </w:divBdr>
        </w:div>
        <w:div w:id="1704212917">
          <w:marLeft w:val="0"/>
          <w:marRight w:val="0"/>
          <w:marTop w:val="0"/>
          <w:marBottom w:val="0"/>
          <w:divBdr>
            <w:top w:val="none" w:sz="0" w:space="0" w:color="auto"/>
            <w:left w:val="none" w:sz="0" w:space="0" w:color="auto"/>
            <w:bottom w:val="none" w:sz="0" w:space="0" w:color="auto"/>
            <w:right w:val="none" w:sz="0" w:space="0" w:color="auto"/>
          </w:divBdr>
        </w:div>
        <w:div w:id="1905607077">
          <w:marLeft w:val="0"/>
          <w:marRight w:val="0"/>
          <w:marTop w:val="0"/>
          <w:marBottom w:val="0"/>
          <w:divBdr>
            <w:top w:val="none" w:sz="0" w:space="0" w:color="auto"/>
            <w:left w:val="none" w:sz="0" w:space="0" w:color="auto"/>
            <w:bottom w:val="none" w:sz="0" w:space="0" w:color="auto"/>
            <w:right w:val="none" w:sz="0" w:space="0" w:color="auto"/>
          </w:divBdr>
        </w:div>
        <w:div w:id="1913465852">
          <w:marLeft w:val="0"/>
          <w:marRight w:val="0"/>
          <w:marTop w:val="0"/>
          <w:marBottom w:val="0"/>
          <w:divBdr>
            <w:top w:val="none" w:sz="0" w:space="0" w:color="auto"/>
            <w:left w:val="none" w:sz="0" w:space="0" w:color="auto"/>
            <w:bottom w:val="none" w:sz="0" w:space="0" w:color="auto"/>
            <w:right w:val="none" w:sz="0" w:space="0" w:color="auto"/>
          </w:divBdr>
        </w:div>
        <w:div w:id="2122531770">
          <w:marLeft w:val="0"/>
          <w:marRight w:val="0"/>
          <w:marTop w:val="0"/>
          <w:marBottom w:val="0"/>
          <w:divBdr>
            <w:top w:val="none" w:sz="0" w:space="0" w:color="auto"/>
            <w:left w:val="none" w:sz="0" w:space="0" w:color="auto"/>
            <w:bottom w:val="none" w:sz="0" w:space="0" w:color="auto"/>
            <w:right w:val="none" w:sz="0" w:space="0" w:color="auto"/>
          </w:divBdr>
        </w:div>
      </w:divsChild>
    </w:div>
    <w:div w:id="1848405203">
      <w:bodyDiv w:val="1"/>
      <w:marLeft w:val="0"/>
      <w:marRight w:val="0"/>
      <w:marTop w:val="0"/>
      <w:marBottom w:val="0"/>
      <w:divBdr>
        <w:top w:val="none" w:sz="0" w:space="0" w:color="auto"/>
        <w:left w:val="none" w:sz="0" w:space="0" w:color="auto"/>
        <w:bottom w:val="none" w:sz="0" w:space="0" w:color="auto"/>
        <w:right w:val="none" w:sz="0" w:space="0" w:color="auto"/>
      </w:divBdr>
      <w:divsChild>
        <w:div w:id="31467902">
          <w:marLeft w:val="0"/>
          <w:marRight w:val="0"/>
          <w:marTop w:val="0"/>
          <w:marBottom w:val="0"/>
          <w:divBdr>
            <w:top w:val="none" w:sz="0" w:space="0" w:color="auto"/>
            <w:left w:val="none" w:sz="0" w:space="0" w:color="auto"/>
            <w:bottom w:val="none" w:sz="0" w:space="0" w:color="auto"/>
            <w:right w:val="none" w:sz="0" w:space="0" w:color="auto"/>
          </w:divBdr>
        </w:div>
        <w:div w:id="308290905">
          <w:marLeft w:val="0"/>
          <w:marRight w:val="0"/>
          <w:marTop w:val="0"/>
          <w:marBottom w:val="0"/>
          <w:divBdr>
            <w:top w:val="none" w:sz="0" w:space="0" w:color="auto"/>
            <w:left w:val="none" w:sz="0" w:space="0" w:color="auto"/>
            <w:bottom w:val="none" w:sz="0" w:space="0" w:color="auto"/>
            <w:right w:val="none" w:sz="0" w:space="0" w:color="auto"/>
          </w:divBdr>
        </w:div>
        <w:div w:id="316812248">
          <w:marLeft w:val="0"/>
          <w:marRight w:val="0"/>
          <w:marTop w:val="0"/>
          <w:marBottom w:val="0"/>
          <w:divBdr>
            <w:top w:val="none" w:sz="0" w:space="0" w:color="auto"/>
            <w:left w:val="none" w:sz="0" w:space="0" w:color="auto"/>
            <w:bottom w:val="none" w:sz="0" w:space="0" w:color="auto"/>
            <w:right w:val="none" w:sz="0" w:space="0" w:color="auto"/>
          </w:divBdr>
        </w:div>
        <w:div w:id="518550302">
          <w:marLeft w:val="0"/>
          <w:marRight w:val="0"/>
          <w:marTop w:val="0"/>
          <w:marBottom w:val="0"/>
          <w:divBdr>
            <w:top w:val="none" w:sz="0" w:space="0" w:color="auto"/>
            <w:left w:val="none" w:sz="0" w:space="0" w:color="auto"/>
            <w:bottom w:val="none" w:sz="0" w:space="0" w:color="auto"/>
            <w:right w:val="none" w:sz="0" w:space="0" w:color="auto"/>
          </w:divBdr>
        </w:div>
        <w:div w:id="566309958">
          <w:marLeft w:val="0"/>
          <w:marRight w:val="0"/>
          <w:marTop w:val="0"/>
          <w:marBottom w:val="0"/>
          <w:divBdr>
            <w:top w:val="none" w:sz="0" w:space="0" w:color="auto"/>
            <w:left w:val="none" w:sz="0" w:space="0" w:color="auto"/>
            <w:bottom w:val="none" w:sz="0" w:space="0" w:color="auto"/>
            <w:right w:val="none" w:sz="0" w:space="0" w:color="auto"/>
          </w:divBdr>
        </w:div>
        <w:div w:id="1498615108">
          <w:marLeft w:val="0"/>
          <w:marRight w:val="0"/>
          <w:marTop w:val="0"/>
          <w:marBottom w:val="0"/>
          <w:divBdr>
            <w:top w:val="none" w:sz="0" w:space="0" w:color="auto"/>
            <w:left w:val="none" w:sz="0" w:space="0" w:color="auto"/>
            <w:bottom w:val="none" w:sz="0" w:space="0" w:color="auto"/>
            <w:right w:val="none" w:sz="0" w:space="0" w:color="auto"/>
          </w:divBdr>
        </w:div>
        <w:div w:id="1499421302">
          <w:marLeft w:val="0"/>
          <w:marRight w:val="0"/>
          <w:marTop w:val="0"/>
          <w:marBottom w:val="0"/>
          <w:divBdr>
            <w:top w:val="none" w:sz="0" w:space="0" w:color="auto"/>
            <w:left w:val="none" w:sz="0" w:space="0" w:color="auto"/>
            <w:bottom w:val="none" w:sz="0" w:space="0" w:color="auto"/>
            <w:right w:val="none" w:sz="0" w:space="0" w:color="auto"/>
          </w:divBdr>
        </w:div>
        <w:div w:id="1737047988">
          <w:marLeft w:val="0"/>
          <w:marRight w:val="0"/>
          <w:marTop w:val="0"/>
          <w:marBottom w:val="0"/>
          <w:divBdr>
            <w:top w:val="none" w:sz="0" w:space="0" w:color="auto"/>
            <w:left w:val="none" w:sz="0" w:space="0" w:color="auto"/>
            <w:bottom w:val="none" w:sz="0" w:space="0" w:color="auto"/>
            <w:right w:val="none" w:sz="0" w:space="0" w:color="auto"/>
          </w:divBdr>
        </w:div>
        <w:div w:id="1780754284">
          <w:marLeft w:val="0"/>
          <w:marRight w:val="0"/>
          <w:marTop w:val="0"/>
          <w:marBottom w:val="0"/>
          <w:divBdr>
            <w:top w:val="none" w:sz="0" w:space="0" w:color="auto"/>
            <w:left w:val="none" w:sz="0" w:space="0" w:color="auto"/>
            <w:bottom w:val="none" w:sz="0" w:space="0" w:color="auto"/>
            <w:right w:val="none" w:sz="0" w:space="0" w:color="auto"/>
          </w:divBdr>
        </w:div>
        <w:div w:id="1811943536">
          <w:marLeft w:val="0"/>
          <w:marRight w:val="0"/>
          <w:marTop w:val="0"/>
          <w:marBottom w:val="0"/>
          <w:divBdr>
            <w:top w:val="none" w:sz="0" w:space="0" w:color="auto"/>
            <w:left w:val="none" w:sz="0" w:space="0" w:color="auto"/>
            <w:bottom w:val="none" w:sz="0" w:space="0" w:color="auto"/>
            <w:right w:val="none" w:sz="0" w:space="0" w:color="auto"/>
          </w:divBdr>
        </w:div>
        <w:div w:id="1862547346">
          <w:marLeft w:val="0"/>
          <w:marRight w:val="0"/>
          <w:marTop w:val="0"/>
          <w:marBottom w:val="0"/>
          <w:divBdr>
            <w:top w:val="none" w:sz="0" w:space="0" w:color="auto"/>
            <w:left w:val="none" w:sz="0" w:space="0" w:color="auto"/>
            <w:bottom w:val="none" w:sz="0" w:space="0" w:color="auto"/>
            <w:right w:val="none" w:sz="0" w:space="0" w:color="auto"/>
          </w:divBdr>
        </w:div>
        <w:div w:id="1867525650">
          <w:marLeft w:val="0"/>
          <w:marRight w:val="0"/>
          <w:marTop w:val="0"/>
          <w:marBottom w:val="0"/>
          <w:divBdr>
            <w:top w:val="none" w:sz="0" w:space="0" w:color="auto"/>
            <w:left w:val="none" w:sz="0" w:space="0" w:color="auto"/>
            <w:bottom w:val="none" w:sz="0" w:space="0" w:color="auto"/>
            <w:right w:val="none" w:sz="0" w:space="0" w:color="auto"/>
          </w:divBdr>
        </w:div>
        <w:div w:id="1901398147">
          <w:marLeft w:val="0"/>
          <w:marRight w:val="0"/>
          <w:marTop w:val="0"/>
          <w:marBottom w:val="0"/>
          <w:divBdr>
            <w:top w:val="none" w:sz="0" w:space="0" w:color="auto"/>
            <w:left w:val="none" w:sz="0" w:space="0" w:color="auto"/>
            <w:bottom w:val="none" w:sz="0" w:space="0" w:color="auto"/>
            <w:right w:val="none" w:sz="0" w:space="0" w:color="auto"/>
          </w:divBdr>
        </w:div>
        <w:div w:id="1983339814">
          <w:marLeft w:val="0"/>
          <w:marRight w:val="0"/>
          <w:marTop w:val="0"/>
          <w:marBottom w:val="0"/>
          <w:divBdr>
            <w:top w:val="none" w:sz="0" w:space="0" w:color="auto"/>
            <w:left w:val="none" w:sz="0" w:space="0" w:color="auto"/>
            <w:bottom w:val="none" w:sz="0" w:space="0" w:color="auto"/>
            <w:right w:val="none" w:sz="0" w:space="0" w:color="auto"/>
          </w:divBdr>
        </w:div>
        <w:div w:id="2026860341">
          <w:marLeft w:val="0"/>
          <w:marRight w:val="0"/>
          <w:marTop w:val="0"/>
          <w:marBottom w:val="0"/>
          <w:divBdr>
            <w:top w:val="none" w:sz="0" w:space="0" w:color="auto"/>
            <w:left w:val="none" w:sz="0" w:space="0" w:color="auto"/>
            <w:bottom w:val="none" w:sz="0" w:space="0" w:color="auto"/>
            <w:right w:val="none" w:sz="0" w:space="0" w:color="auto"/>
          </w:divBdr>
        </w:div>
        <w:div w:id="2053532977">
          <w:marLeft w:val="0"/>
          <w:marRight w:val="0"/>
          <w:marTop w:val="0"/>
          <w:marBottom w:val="0"/>
          <w:divBdr>
            <w:top w:val="none" w:sz="0" w:space="0" w:color="auto"/>
            <w:left w:val="none" w:sz="0" w:space="0" w:color="auto"/>
            <w:bottom w:val="none" w:sz="0" w:space="0" w:color="auto"/>
            <w:right w:val="none" w:sz="0" w:space="0" w:color="auto"/>
          </w:divBdr>
        </w:div>
      </w:divsChild>
    </w:div>
    <w:div w:id="1914855502">
      <w:bodyDiv w:val="1"/>
      <w:marLeft w:val="0"/>
      <w:marRight w:val="0"/>
      <w:marTop w:val="0"/>
      <w:marBottom w:val="0"/>
      <w:divBdr>
        <w:top w:val="none" w:sz="0" w:space="0" w:color="auto"/>
        <w:left w:val="none" w:sz="0" w:space="0" w:color="auto"/>
        <w:bottom w:val="none" w:sz="0" w:space="0" w:color="auto"/>
        <w:right w:val="none" w:sz="0" w:space="0" w:color="auto"/>
      </w:divBdr>
    </w:div>
    <w:div w:id="2022588906">
      <w:bodyDiv w:val="1"/>
      <w:marLeft w:val="0"/>
      <w:marRight w:val="0"/>
      <w:marTop w:val="0"/>
      <w:marBottom w:val="0"/>
      <w:divBdr>
        <w:top w:val="none" w:sz="0" w:space="0" w:color="auto"/>
        <w:left w:val="none" w:sz="0" w:space="0" w:color="auto"/>
        <w:bottom w:val="none" w:sz="0" w:space="0" w:color="auto"/>
        <w:right w:val="none" w:sz="0" w:space="0" w:color="auto"/>
      </w:divBdr>
    </w:div>
    <w:div w:id="21005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48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40DB-AC79-4948-A072-57B09A59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20101</Words>
  <Characters>114579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документационного обеспечения АПО</Company>
  <LinksUpToDate>false</LinksUpToDate>
  <CharactersWithSpaces>134412</CharactersWithSpaces>
  <SharedDoc>false</SharedDoc>
  <HLinks>
    <vt:vector size="18" baseType="variant">
      <vt:variant>
        <vt:i4>6619245</vt:i4>
      </vt:variant>
      <vt:variant>
        <vt:i4>6</vt:i4>
      </vt:variant>
      <vt:variant>
        <vt:i4>0</vt:i4>
      </vt:variant>
      <vt:variant>
        <vt:i4>5</vt:i4>
      </vt:variant>
      <vt:variant>
        <vt:lpwstr>https://login.consultant.ru/link/?req=doc&amp;base=LAW&amp;n=464894</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ekonom2</dc:creator>
  <cp:keywords/>
  <cp:lastModifiedBy>User70</cp:lastModifiedBy>
  <cp:revision>67</cp:revision>
  <cp:lastPrinted>2025-04-30T10:37:00Z</cp:lastPrinted>
  <dcterms:created xsi:type="dcterms:W3CDTF">2025-04-12T13:36:00Z</dcterms:created>
  <dcterms:modified xsi:type="dcterms:W3CDTF">2025-04-30T10:41:00Z</dcterms:modified>
</cp:coreProperties>
</file>