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97F03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6C2C1A" w:rsidRDefault="006C2C1A" w:rsidP="00B65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A3796D" w:rsidRPr="00A3796D">
        <w:rPr>
          <w:rFonts w:ascii="Times New Roman" w:hAnsi="Times New Roman" w:cs="Times New Roman"/>
          <w:bCs/>
          <w:sz w:val="28"/>
          <w:szCs w:val="28"/>
        </w:rPr>
        <w:t>Постановлением Прави</w:t>
      </w:r>
      <w:r w:rsidR="00A3796D">
        <w:rPr>
          <w:rFonts w:ascii="Times New Roman" w:hAnsi="Times New Roman" w:cs="Times New Roman"/>
          <w:bCs/>
          <w:sz w:val="28"/>
          <w:szCs w:val="28"/>
        </w:rPr>
        <w:t xml:space="preserve">тельства РФ от 21.12.2023 №2229 </w:t>
      </w:r>
      <w:r w:rsidR="00A3796D" w:rsidRPr="00A3796D">
        <w:rPr>
          <w:rFonts w:ascii="Times New Roman" w:hAnsi="Times New Roman" w:cs="Times New Roman"/>
          <w:bCs/>
          <w:sz w:val="28"/>
          <w:szCs w:val="28"/>
        </w:rPr>
        <w:t>«</w:t>
      </w:r>
      <w:r w:rsidR="00A3796D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A3796D" w:rsidRPr="00A3796D">
        <w:rPr>
          <w:rFonts w:ascii="Times New Roman" w:hAnsi="Times New Roman" w:cs="Times New Roman"/>
          <w:bCs/>
          <w:sz w:val="28"/>
          <w:szCs w:val="28"/>
        </w:rPr>
        <w:t xml:space="preserve">утверждении Правил организации и осуществления туризма, в том числе обеспечения безопасности туризма на особо охраняемых природных территориях федерального значения» </w:t>
      </w:r>
      <w:r w:rsidRPr="006C2C1A">
        <w:rPr>
          <w:rFonts w:ascii="Times New Roman" w:hAnsi="Times New Roman" w:cs="Times New Roman"/>
          <w:bCs/>
          <w:sz w:val="28"/>
          <w:szCs w:val="28"/>
        </w:rPr>
        <w:t>утверждены Правила организации и осуществления туризма, в том числе обеспечения безопасности туризма на особо охраняемых природных территориях федерального значения.</w:t>
      </w:r>
      <w:r w:rsidR="00A37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96D" w:rsidRPr="00A3796D" w:rsidRDefault="006C2C1A" w:rsidP="00B65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3796D" w:rsidRPr="00A3796D">
        <w:rPr>
          <w:rFonts w:ascii="Times New Roman" w:hAnsi="Times New Roman" w:cs="Times New Roman"/>
          <w:sz w:val="28"/>
          <w:szCs w:val="28"/>
        </w:rPr>
        <w:t>Организация туризма на ООПТ федерального значения осуществляется федеральными органами исполнительной власти, в ведении которых находятся ООПТ федерального значения.</w:t>
      </w:r>
    </w:p>
    <w:p w:rsidR="00A3796D" w:rsidRPr="00A3796D" w:rsidRDefault="006C2C1A" w:rsidP="00B65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796D" w:rsidRPr="00A3796D">
        <w:rPr>
          <w:rFonts w:ascii="Times New Roman" w:hAnsi="Times New Roman" w:cs="Times New Roman"/>
          <w:sz w:val="28"/>
          <w:szCs w:val="28"/>
        </w:rPr>
        <w:t>Предусмотрено, что в целях обеспечения безопасности туризма на ООПТ федерального значения в обязательном порядке проводится инструктаж с туристами и экскурсантами.</w:t>
      </w:r>
    </w:p>
    <w:p w:rsidR="00A3796D" w:rsidRPr="00A3796D" w:rsidRDefault="006C2C1A" w:rsidP="00B65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796D" w:rsidRPr="00A3796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сентября 2024 года и действует до 1 сентября 2030 года.</w:t>
      </w:r>
    </w:p>
    <w:p w:rsidR="00A3796D" w:rsidRPr="00A3796D" w:rsidRDefault="00A3796D" w:rsidP="00A3796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3796D">
        <w:rPr>
          <w:rFonts w:ascii="Times New Roman" w:hAnsi="Times New Roman" w:cs="Times New Roman"/>
          <w:sz w:val="28"/>
          <w:szCs w:val="28"/>
        </w:rPr>
        <w:t> </w:t>
      </w:r>
    </w:p>
    <w:p w:rsidR="00897F03" w:rsidRPr="00897F03" w:rsidRDefault="00897F03" w:rsidP="00897F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26.12.2023</w:t>
      </w:r>
      <w:r w:rsidR="00EF353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sectPr w:rsidR="00897F0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542B19"/>
    <w:rsid w:val="006C2C1A"/>
    <w:rsid w:val="00897F03"/>
    <w:rsid w:val="00A3796D"/>
    <w:rsid w:val="00B65DD3"/>
    <w:rsid w:val="00C0693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7</cp:revision>
  <dcterms:created xsi:type="dcterms:W3CDTF">2023-12-26T06:51:00Z</dcterms:created>
  <dcterms:modified xsi:type="dcterms:W3CDTF">2023-12-26T07:47:00Z</dcterms:modified>
</cp:coreProperties>
</file>