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4D5FD2" w:rsidRPr="004D5FD2" w:rsidRDefault="004D5FD2" w:rsidP="004D5FD2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FD2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16.12.2023 №2177</w:t>
      </w:r>
      <w:r w:rsidRPr="004D5FD2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Федерации от 24 октября 2014 г. №1097» внесены изменения в Правила проведения экзаменов на право управления транспортными средствами и выдачи водительских удостоверений.</w:t>
      </w:r>
    </w:p>
    <w:p w:rsidR="004D5FD2" w:rsidRPr="004D5FD2" w:rsidRDefault="004D5FD2" w:rsidP="004D5FD2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FD2">
        <w:rPr>
          <w:rFonts w:ascii="Times New Roman" w:hAnsi="Times New Roman" w:cs="Times New Roman"/>
          <w:bCs/>
          <w:sz w:val="28"/>
          <w:szCs w:val="28"/>
        </w:rPr>
        <w:t> Поправками, в частности: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5FD2">
        <w:rPr>
          <w:rFonts w:ascii="Times New Roman" w:hAnsi="Times New Roman" w:cs="Times New Roman"/>
          <w:bCs/>
          <w:sz w:val="28"/>
          <w:szCs w:val="28"/>
        </w:rPr>
        <w:t>установлены исчерпывающие перечни оснований для приостановления и прекращения проведения экзаменов, выдачи российского национального и международного водительских удостоверений;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5FD2">
        <w:rPr>
          <w:rFonts w:ascii="Times New Roman" w:hAnsi="Times New Roman" w:cs="Times New Roman"/>
          <w:bCs/>
          <w:sz w:val="28"/>
          <w:szCs w:val="28"/>
        </w:rPr>
        <w:t>дополнены основания для отказа в допуске к экзаменам, выдаче российского национального и международного водительского удостоверения и обмене иностранного водительского удостоверения;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5FD2">
        <w:rPr>
          <w:rFonts w:ascii="Times New Roman" w:hAnsi="Times New Roman" w:cs="Times New Roman"/>
          <w:bCs/>
          <w:sz w:val="28"/>
          <w:szCs w:val="28"/>
        </w:rPr>
        <w:t>скорректированы особенности выдачи российских национальных водительских удостоверений на основании иностранных национальных водительских удостоверений;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5FD2">
        <w:rPr>
          <w:rFonts w:ascii="Times New Roman" w:hAnsi="Times New Roman" w:cs="Times New Roman"/>
          <w:bCs/>
          <w:sz w:val="28"/>
          <w:szCs w:val="28"/>
        </w:rPr>
        <w:t>дополнены перечни документов, представляемых заявителем для выдачи российского национального водительского удостоверения взамен ранее выданного российского национального водительского удостоверения, для выдачи международного водительского удостоверения, для обмена иностранного национального водительского удостоверения.</w:t>
      </w:r>
    </w:p>
    <w:p w:rsidR="004D5FD2" w:rsidRPr="004D5FD2" w:rsidRDefault="004D5FD2" w:rsidP="004D5FD2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FD2">
        <w:rPr>
          <w:rFonts w:ascii="Times New Roman" w:hAnsi="Times New Roman" w:cs="Times New Roman"/>
          <w:bCs/>
          <w:sz w:val="28"/>
          <w:szCs w:val="28"/>
        </w:rPr>
        <w:t>Предусмотрены и иные новшества.</w:t>
      </w:r>
    </w:p>
    <w:p w:rsidR="004D5FD2" w:rsidRPr="004D5FD2" w:rsidRDefault="004D5FD2" w:rsidP="004D5FD2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FD2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 1 апреля 2024 года.</w:t>
      </w:r>
    </w:p>
    <w:p w:rsidR="00BC6CDB" w:rsidRPr="00BC6CDB" w:rsidRDefault="00BC6CDB" w:rsidP="004D5FD2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4D5FD2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CE02E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18</cp:revision>
  <dcterms:created xsi:type="dcterms:W3CDTF">2023-12-26T06:51:00Z</dcterms:created>
  <dcterms:modified xsi:type="dcterms:W3CDTF">2023-12-26T09:17:00Z</dcterms:modified>
</cp:coreProperties>
</file>