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DA6FB9" w:rsidRPr="00DA6FB9" w:rsidRDefault="00DA6FB9" w:rsidP="00DA6FB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A6FB9">
        <w:rPr>
          <w:rFonts w:ascii="Times New Roman" w:hAnsi="Times New Roman" w:cs="Times New Roman"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Cs/>
          <w:sz w:val="28"/>
          <w:szCs w:val="28"/>
        </w:rPr>
        <w:t>рави</w:t>
      </w:r>
      <w:r w:rsidR="006A1D1C">
        <w:rPr>
          <w:rFonts w:ascii="Times New Roman" w:hAnsi="Times New Roman" w:cs="Times New Roman"/>
          <w:bCs/>
          <w:sz w:val="28"/>
          <w:szCs w:val="28"/>
        </w:rPr>
        <w:t xml:space="preserve">тельства РФ от 21.12.2023 №2201 </w:t>
      </w:r>
      <w:r w:rsidR="0060374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DA6FB9">
        <w:rPr>
          <w:rFonts w:ascii="Times New Roman" w:hAnsi="Times New Roman" w:cs="Times New Roman"/>
          <w:bCs/>
          <w:sz w:val="28"/>
          <w:szCs w:val="28"/>
        </w:rPr>
        <w:t>Об утверждении Правил предоставления в 2023 году из федерального бюджета субсидии в виде имущественного взноса Российской Федерации в госуд</w:t>
      </w:r>
      <w:r>
        <w:rPr>
          <w:rFonts w:ascii="Times New Roman" w:hAnsi="Times New Roman" w:cs="Times New Roman"/>
          <w:bCs/>
          <w:sz w:val="28"/>
          <w:szCs w:val="28"/>
        </w:rPr>
        <w:t>арственную корпорацию развития «ВЭБ.РФ»</w:t>
      </w:r>
      <w:r w:rsidRPr="00DA6FB9">
        <w:rPr>
          <w:rFonts w:ascii="Times New Roman" w:hAnsi="Times New Roman" w:cs="Times New Roman"/>
          <w:bCs/>
          <w:sz w:val="28"/>
          <w:szCs w:val="28"/>
        </w:rPr>
        <w:t xml:space="preserve"> в целях финансирования затрат, связанных с реализацией программы гарантий (поручительств) на льготных условиях производителям с</w:t>
      </w:r>
      <w:r>
        <w:rPr>
          <w:rFonts w:ascii="Times New Roman" w:hAnsi="Times New Roman" w:cs="Times New Roman"/>
          <w:bCs/>
          <w:sz w:val="28"/>
          <w:szCs w:val="28"/>
        </w:rPr>
        <w:t>танкоинструментальной продукции» установлено, что п</w:t>
      </w:r>
      <w:r w:rsidRPr="00DA6FB9">
        <w:rPr>
          <w:rFonts w:ascii="Times New Roman" w:hAnsi="Times New Roman" w:cs="Times New Roman"/>
          <w:bCs/>
          <w:sz w:val="28"/>
          <w:szCs w:val="28"/>
        </w:rPr>
        <w:t>роизводители станкоинструментальной продукции смогут на льготных условиях получить гарантии и поручительства на обеспечение своих обязательств по кредитам и контрактам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A6FB9" w:rsidRPr="00DA6FB9" w:rsidRDefault="00DA6FB9" w:rsidP="00DA6FB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Гарантии и поручительства будет выдавать госуд</w:t>
      </w:r>
      <w:r>
        <w:rPr>
          <w:rFonts w:ascii="Times New Roman" w:hAnsi="Times New Roman" w:cs="Times New Roman"/>
          <w:bCs/>
          <w:sz w:val="28"/>
          <w:szCs w:val="28"/>
        </w:rPr>
        <w:t>арственная корпорация развития «ВЭБ.РФ»</w:t>
      </w:r>
      <w:r w:rsidRPr="00DA6FB9">
        <w:rPr>
          <w:rFonts w:ascii="Times New Roman" w:hAnsi="Times New Roman" w:cs="Times New Roman"/>
          <w:bCs/>
          <w:sz w:val="28"/>
          <w:szCs w:val="28"/>
        </w:rPr>
        <w:t>.</w:t>
      </w:r>
    </w:p>
    <w:p w:rsidR="00DA6FB9" w:rsidRPr="00DA6FB9" w:rsidRDefault="00DA6FB9" w:rsidP="00DA6FB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Согласно тексту документа, гарантии (поручительства) выдают</w:t>
      </w:r>
      <w:r w:rsidR="006A1D1C">
        <w:rPr>
          <w:rFonts w:ascii="Times New Roman" w:hAnsi="Times New Roman" w:cs="Times New Roman"/>
          <w:bCs/>
          <w:sz w:val="28"/>
          <w:szCs w:val="28"/>
        </w:rPr>
        <w:t xml:space="preserve">ся в   2023 </w:t>
      </w:r>
      <w:r w:rsidRPr="00DA6FB9">
        <w:rPr>
          <w:rFonts w:ascii="Times New Roman" w:hAnsi="Times New Roman" w:cs="Times New Roman"/>
          <w:bCs/>
          <w:sz w:val="28"/>
          <w:szCs w:val="28"/>
        </w:rPr>
        <w:t>- 2025 годах в целях обеспечения одного из следующих обязательств производителей станкоинструментальной продукции:</w:t>
      </w:r>
    </w:p>
    <w:p w:rsidR="00DA6FB9" w:rsidRPr="00DA6FB9" w:rsidRDefault="00DA6FB9" w:rsidP="00DA6FB9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обеспечение заявок на участие в закупке либо заявок для участия в торгах;</w:t>
      </w:r>
    </w:p>
    <w:p w:rsidR="00DA6FB9" w:rsidRPr="00DA6FB9" w:rsidRDefault="00DA6FB9" w:rsidP="00DA6FB9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обеспечение обязательств по договорам поставки, заключенным по результатам закупки либо торгов;</w:t>
      </w:r>
    </w:p>
    <w:p w:rsidR="00DA6FB9" w:rsidRPr="00DA6FB9" w:rsidRDefault="00DA6FB9" w:rsidP="00DA6FB9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обеспечение обязательств по кредитам (займам) финансирующих организаций.</w:t>
      </w:r>
    </w:p>
    <w:p w:rsidR="00DA6FB9" w:rsidRPr="00DA6FB9" w:rsidRDefault="00DA6FB9" w:rsidP="00DA6FB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Размер комиссионного вознаграждения ВЭБ.РФ по гарантиям в обеспечение заявок на участие в закупке и в обеспечение обязательств по договорам поставки не должен превышать 0,6 процента годовых суммы гарантии, по кредитным поручительствам - 1 процент годовых размера обеспечиваемых обязательств.</w:t>
      </w:r>
    </w:p>
    <w:p w:rsidR="00DA6FB9" w:rsidRPr="00DA6FB9" w:rsidRDefault="00DA6FB9" w:rsidP="00DA6FB9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FB9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C2611" w:rsidRPr="007C7B93" w:rsidRDefault="008C2611" w:rsidP="007C7B9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03741"/>
    <w:rsid w:val="00624725"/>
    <w:rsid w:val="006A1D1C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C06935"/>
    <w:rsid w:val="00DA6FB9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0EA1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17</cp:revision>
  <dcterms:created xsi:type="dcterms:W3CDTF">2023-12-26T06:51:00Z</dcterms:created>
  <dcterms:modified xsi:type="dcterms:W3CDTF">2023-12-26T09:43:00Z</dcterms:modified>
</cp:coreProperties>
</file>