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22" w:rsidRDefault="00692F22">
      <w:pPr>
        <w:pStyle w:val="ConsPlusNormal"/>
        <w:jc w:val="right"/>
      </w:pPr>
    </w:p>
    <w:p w:rsidR="00692F22" w:rsidRDefault="00692F22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94"/>
        <w:gridCol w:w="2126"/>
        <w:gridCol w:w="340"/>
        <w:gridCol w:w="396"/>
        <w:gridCol w:w="1361"/>
        <w:gridCol w:w="1417"/>
      </w:tblGrid>
      <w:tr w:rsidR="00692F2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ЗАЯВЛЕНИЕ</w:t>
            </w:r>
          </w:p>
          <w:p w:rsidR="00692F22" w:rsidRDefault="00692F22">
            <w:pPr>
              <w:pStyle w:val="ConsPlusNormal"/>
              <w:jc w:val="center"/>
            </w:pPr>
            <w:r>
              <w:t>о выдаче разрешения на строительство</w:t>
            </w:r>
          </w:p>
        </w:tc>
      </w:tr>
      <w:tr w:rsidR="00692F2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2F22" w:rsidRDefault="00692F22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692F22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692F22" w:rsidRDefault="00692F22">
            <w:pPr>
              <w:pStyle w:val="ConsPlusNormal"/>
            </w:pPr>
          </w:p>
        </w:tc>
      </w:tr>
      <w:tr w:rsidR="00692F22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692F2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2F22" w:rsidRDefault="00692F22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выдать разрешения на строительство.</w:t>
            </w:r>
          </w:p>
        </w:tc>
      </w:tr>
      <w:tr w:rsidR="00692F22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2. Сведения об объекте</w:t>
            </w: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Наименование объекта капитального строительства (этапа) в соответствии с проектной документацией</w:t>
            </w:r>
          </w:p>
          <w:p w:rsidR="00692F22" w:rsidRDefault="00692F22">
            <w:pPr>
              <w:pStyle w:val="ConsPlusNormal"/>
            </w:pPr>
            <w: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Кадастровый номер реконструируемого объекта капитального строительства</w:t>
            </w:r>
          </w:p>
          <w:p w:rsidR="00692F22" w:rsidRDefault="00692F22">
            <w:pPr>
              <w:pStyle w:val="ConsPlusNormal"/>
            </w:pPr>
            <w: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3. Сведения о земельном участке</w:t>
            </w: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92F22" w:rsidRDefault="00692F22">
            <w:pPr>
              <w:pStyle w:val="ConsPlusNormal"/>
            </w:pPr>
            <w: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92F22" w:rsidRDefault="00692F22">
            <w:pPr>
              <w:pStyle w:val="ConsPlusNormal"/>
            </w:pPr>
            <w:r>
              <w:t xml:space="preserve">(указываются в случаях, предусмотренных </w:t>
            </w:r>
            <w:hyperlink r:id="rId6">
              <w:r>
                <w:rPr>
                  <w:color w:val="0000FF"/>
                </w:rPr>
                <w:t>частью 7.3 статьи 51</w:t>
              </w:r>
            </w:hyperlink>
            <w:r>
              <w:t xml:space="preserve"> и </w:t>
            </w:r>
            <w:hyperlink r:id="rId7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2778" w:type="dxa"/>
            <w:gridSpan w:val="2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692F22" w:rsidRDefault="00692F22">
            <w:pPr>
              <w:pStyle w:val="ConsPlusNormal"/>
              <w:ind w:firstLine="283"/>
              <w:jc w:val="both"/>
            </w:pPr>
            <w: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692F22" w:rsidRDefault="00692F2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</w:tcPr>
          <w:p w:rsidR="00692F22" w:rsidRDefault="00692F22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proofErr w:type="gramStart"/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361" w:type="dxa"/>
          </w:tcPr>
          <w:p w:rsidR="00692F22" w:rsidRDefault="00692F22">
            <w:pPr>
              <w:pStyle w:val="ConsPlusNormal"/>
            </w:pP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 xml:space="preserve">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для исторического поселения (при наличии)</w:t>
            </w:r>
          </w:p>
          <w:p w:rsidR="00692F22" w:rsidRDefault="00692F22">
            <w:pPr>
              <w:pStyle w:val="ConsPlusNormal"/>
            </w:pPr>
            <w: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361" w:type="dxa"/>
          </w:tcPr>
          <w:p w:rsidR="00692F22" w:rsidRDefault="00692F22">
            <w:pPr>
              <w:pStyle w:val="ConsPlusNormal"/>
            </w:pP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Положительное заключение экспертизы проектной документации</w:t>
            </w:r>
          </w:p>
          <w:p w:rsidR="00692F22" w:rsidRDefault="00692F22">
            <w:pPr>
              <w:pStyle w:val="ConsPlusNormal"/>
            </w:pPr>
            <w:r>
              <w:t xml:space="preserve">(указывается в случаях, если проектная документация подлежит экспертизе в соответствии со </w:t>
            </w:r>
            <w:hyperlink r:id="rId8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1361" w:type="dxa"/>
          </w:tcPr>
          <w:p w:rsidR="00692F22" w:rsidRDefault="00692F22">
            <w:pPr>
              <w:pStyle w:val="ConsPlusNormal"/>
            </w:pP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92F22" w:rsidRDefault="00692F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56" w:type="dxa"/>
            <w:gridSpan w:val="4"/>
          </w:tcPr>
          <w:p w:rsidR="00692F22" w:rsidRDefault="00692F22">
            <w:pPr>
              <w:pStyle w:val="ConsPlusNormal"/>
            </w:pPr>
            <w:r>
              <w:t>Положительное заключение государственной экологической экспертизы проектной документации</w:t>
            </w:r>
          </w:p>
          <w:p w:rsidR="00692F22" w:rsidRDefault="00692F22">
            <w:pPr>
              <w:pStyle w:val="ConsPlusNormal"/>
            </w:pPr>
            <w: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1361" w:type="dxa"/>
          </w:tcPr>
          <w:p w:rsidR="00692F22" w:rsidRDefault="00692F22">
            <w:pPr>
              <w:pStyle w:val="ConsPlusNormal"/>
            </w:pP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692F22" w:rsidRDefault="00692F22">
            <w:pPr>
              <w:pStyle w:val="ConsPlusNormal"/>
            </w:pPr>
            <w:r>
              <w:t xml:space="preserve">Приложение: 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92F22" w:rsidRDefault="00692F22">
            <w:pPr>
              <w:pStyle w:val="ConsPlusNormal"/>
            </w:pPr>
            <w:r>
              <w:t>Номер телефона и адрес электронной почты для связи: _____________________</w:t>
            </w:r>
          </w:p>
          <w:p w:rsidR="00692F22" w:rsidRDefault="00692F22">
            <w:pPr>
              <w:pStyle w:val="ConsPlusNormal"/>
            </w:pPr>
            <w:r>
              <w:t>Результат предоставления услуги прошу:</w:t>
            </w: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:rsidR="00692F22" w:rsidRDefault="00692F22">
            <w:pPr>
              <w:pStyle w:val="ConsPlusNormal"/>
            </w:pPr>
            <w: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:rsidR="00692F22" w:rsidRDefault="00692F22" w:rsidP="00692F22">
            <w:pPr>
              <w:pStyle w:val="ConsPlusNormal"/>
            </w:pPr>
            <w: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 г. Псков, ул.  </w:t>
            </w:r>
            <w:r w:rsidRPr="00692F22">
              <w:t>Олега Кошевого</w:t>
            </w:r>
            <w:r>
              <w:t>, д. 4</w:t>
            </w: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:rsidR="00692F22" w:rsidRDefault="00692F22">
            <w:pPr>
              <w:pStyle w:val="ConsPlusNormal"/>
            </w:pPr>
            <w:r>
              <w:t>направить на бумажном носителе на почтовый адрес: ____________</w:t>
            </w:r>
          </w:p>
          <w:p w:rsidR="00692F22" w:rsidRDefault="00692F22">
            <w:pPr>
              <w:pStyle w:val="ConsPlusNormal"/>
            </w:pPr>
            <w:r>
              <w:t>_________________________________________________________</w:t>
            </w: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654" w:type="dxa"/>
            <w:gridSpan w:val="6"/>
          </w:tcPr>
          <w:p w:rsidR="00692F22" w:rsidRDefault="00692F22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7" w:type="dxa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7"/>
          </w:tcPr>
          <w:p w:rsidR="00692F22" w:rsidRDefault="00692F22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  <w:tr w:rsidR="00692F22">
        <w:tblPrEx>
          <w:tblBorders>
            <w:insideH w:val="single" w:sz="4" w:space="0" w:color="auto"/>
            <w:insideV w:val="nil"/>
          </w:tblBorders>
        </w:tblPrEx>
        <w:tc>
          <w:tcPr>
            <w:tcW w:w="3431" w:type="dxa"/>
            <w:gridSpan w:val="2"/>
            <w:vMerge w:val="restart"/>
            <w:tcBorders>
              <w:bottom w:val="nil"/>
            </w:tcBorders>
          </w:tcPr>
          <w:p w:rsidR="00692F22" w:rsidRDefault="00692F22">
            <w:pPr>
              <w:pStyle w:val="ConsPlusNormal"/>
            </w:pPr>
          </w:p>
        </w:tc>
        <w:tc>
          <w:tcPr>
            <w:tcW w:w="2126" w:type="dxa"/>
          </w:tcPr>
          <w:p w:rsidR="00692F22" w:rsidRDefault="00692F2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692F22" w:rsidRDefault="00692F22">
            <w:pPr>
              <w:pStyle w:val="ConsPlusNormal"/>
            </w:pPr>
          </w:p>
        </w:tc>
        <w:tc>
          <w:tcPr>
            <w:tcW w:w="3174" w:type="dxa"/>
            <w:gridSpan w:val="3"/>
          </w:tcPr>
          <w:p w:rsidR="00692F22" w:rsidRDefault="00692F22">
            <w:pPr>
              <w:pStyle w:val="ConsPlusNormal"/>
            </w:pPr>
          </w:p>
        </w:tc>
      </w:tr>
      <w:tr w:rsidR="00692F22">
        <w:tblPrEx>
          <w:tblBorders>
            <w:insideH w:val="single" w:sz="4" w:space="0" w:color="auto"/>
            <w:insideV w:val="nil"/>
          </w:tblBorders>
        </w:tblPrEx>
        <w:tc>
          <w:tcPr>
            <w:tcW w:w="3431" w:type="dxa"/>
            <w:gridSpan w:val="2"/>
            <w:vMerge/>
            <w:tcBorders>
              <w:bottom w:val="nil"/>
            </w:tcBorders>
          </w:tcPr>
          <w:p w:rsidR="00692F22" w:rsidRDefault="00692F22">
            <w:pPr>
              <w:pStyle w:val="ConsPlusNormal"/>
            </w:pPr>
          </w:p>
        </w:tc>
        <w:tc>
          <w:tcPr>
            <w:tcW w:w="2126" w:type="dxa"/>
            <w:tcBorders>
              <w:bottom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692F22" w:rsidRDefault="00692F22">
            <w:pPr>
              <w:pStyle w:val="ConsPlusNormal"/>
            </w:pPr>
          </w:p>
        </w:tc>
        <w:tc>
          <w:tcPr>
            <w:tcW w:w="3174" w:type="dxa"/>
            <w:gridSpan w:val="3"/>
            <w:tcBorders>
              <w:bottom w:val="nil"/>
            </w:tcBorders>
          </w:tcPr>
          <w:p w:rsidR="00692F22" w:rsidRDefault="00692F22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692F22" w:rsidRDefault="00692F22">
      <w:pPr>
        <w:pStyle w:val="ConsPlusNormal"/>
        <w:ind w:firstLine="540"/>
        <w:jc w:val="both"/>
      </w:pPr>
    </w:p>
    <w:p w:rsidR="002D54D6" w:rsidRDefault="00C92A1F">
      <w:bookmarkStart w:id="0" w:name="_GoBack"/>
      <w:bookmarkEnd w:id="0"/>
    </w:p>
    <w:sectPr w:rsidR="002D54D6" w:rsidSect="00E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22"/>
    <w:rsid w:val="002A1B25"/>
    <w:rsid w:val="00692F22"/>
    <w:rsid w:val="00C92A1F"/>
    <w:rsid w:val="00E205E1"/>
    <w:rsid w:val="00E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2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2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4AEACCFEAF340E51185F36055AD79D01B5FA8F14906C0B09B06C74BFB05913EAB689831F0C2CA21DF18EF71F82BC6AB7658E841355g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04AEACCFEAF340E51185F36055AD79D01B5FA8F14906C0B09B06C74BFB05913EAB6898017072CA21DF18EF71F82BC6AB7658E841355g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04AEACCFEAF340E51185F36055AD79D01B5FA8F14906C0B09B06C74BFB05913EAB6898317042CA21DF18EF71F82BC6AB7658E841355g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B04AEACCFEAF340E51185F36055AD79D01B5FA8F14906C0B09B06C74BFB05913EAB68981180E73A708E0D6FB189AA262A1798C8651g2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B04AEACCFEAF340E51185F36055AD79D01B5FA8F14906C0B09B06C74BFB05913EAB689831F0C2CA21DF18EF71F82BC6AB7658E841355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User53</cp:lastModifiedBy>
  <cp:revision>2</cp:revision>
  <cp:lastPrinted>2023-08-23T07:26:00Z</cp:lastPrinted>
  <dcterms:created xsi:type="dcterms:W3CDTF">2023-08-16T07:32:00Z</dcterms:created>
  <dcterms:modified xsi:type="dcterms:W3CDTF">2023-08-23T08:21:00Z</dcterms:modified>
</cp:coreProperties>
</file>