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B0" w:rsidRDefault="00767DB0" w:rsidP="00767D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B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свободного от прав третьих лиц, предназначенного для предоставления во владение и (или) использование субъектам малого и среднего предпринимательства и организациями, образующими инфраструктуру поддержки субъектов малого и среднего предпринимательства</w:t>
      </w:r>
    </w:p>
    <w:tbl>
      <w:tblPr>
        <w:tblStyle w:val="af5"/>
        <w:tblW w:w="14850" w:type="dxa"/>
        <w:tblLayout w:type="fixed"/>
        <w:tblLook w:val="04A0" w:firstRow="1" w:lastRow="0" w:firstColumn="1" w:lastColumn="0" w:noHBand="0" w:noVBand="1"/>
      </w:tblPr>
      <w:tblGrid>
        <w:gridCol w:w="513"/>
        <w:gridCol w:w="2163"/>
        <w:gridCol w:w="2106"/>
        <w:gridCol w:w="2981"/>
        <w:gridCol w:w="3118"/>
        <w:gridCol w:w="851"/>
        <w:gridCol w:w="1134"/>
        <w:gridCol w:w="992"/>
        <w:gridCol w:w="992"/>
      </w:tblGrid>
      <w:tr w:rsidR="00365BD4" w:rsidTr="00D17E92">
        <w:trPr>
          <w:trHeight w:val="395"/>
        </w:trPr>
        <w:tc>
          <w:tcPr>
            <w:tcW w:w="513" w:type="dxa"/>
            <w:vMerge w:val="restart"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63" w:type="dxa"/>
            <w:vMerge w:val="restart"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06" w:type="dxa"/>
            <w:vMerge w:val="restart"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>Правовой акт по порядку формирования и утверждения перечня имущества</w:t>
            </w:r>
          </w:p>
        </w:tc>
        <w:tc>
          <w:tcPr>
            <w:tcW w:w="10068" w:type="dxa"/>
            <w:gridSpan w:val="6"/>
          </w:tcPr>
          <w:p w:rsidR="00767DB0" w:rsidRPr="00767DB0" w:rsidRDefault="00767DB0" w:rsidP="0076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>Перечень имущества для субъектов МСП</w:t>
            </w:r>
          </w:p>
        </w:tc>
      </w:tr>
      <w:tr w:rsidR="00365BD4" w:rsidTr="00D17E92">
        <w:trPr>
          <w:trHeight w:val="426"/>
        </w:trPr>
        <w:tc>
          <w:tcPr>
            <w:tcW w:w="513" w:type="dxa"/>
            <w:vMerge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2"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документ</w:t>
            </w:r>
          </w:p>
        </w:tc>
        <w:tc>
          <w:tcPr>
            <w:tcW w:w="3969" w:type="dxa"/>
            <w:gridSpan w:val="4"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единиц</w:t>
            </w:r>
          </w:p>
        </w:tc>
      </w:tr>
      <w:tr w:rsidR="00365BD4" w:rsidTr="00D17E92">
        <w:trPr>
          <w:trHeight w:val="686"/>
        </w:trPr>
        <w:tc>
          <w:tcPr>
            <w:tcW w:w="513" w:type="dxa"/>
            <w:vMerge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767DB0" w:rsidRPr="00767DB0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B0">
              <w:rPr>
                <w:rFonts w:ascii="Times New Roman" w:hAnsi="Times New Roman" w:cs="Times New Roman"/>
                <w:sz w:val="24"/>
                <w:szCs w:val="24"/>
              </w:rPr>
              <w:t>Основной документ по утверждению перечня имущества для субъектов МСП</w:t>
            </w:r>
          </w:p>
        </w:tc>
        <w:tc>
          <w:tcPr>
            <w:tcW w:w="3118" w:type="dxa"/>
          </w:tcPr>
          <w:p w:rsidR="00767DB0" w:rsidRPr="00365BD4" w:rsidRDefault="00767DB0" w:rsidP="00767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D4">
              <w:rPr>
                <w:rFonts w:ascii="Times New Roman" w:hAnsi="Times New Roman" w:cs="Times New Roman"/>
                <w:sz w:val="20"/>
                <w:szCs w:val="20"/>
              </w:rPr>
              <w:t>Дополнения в перечень имущества для субъектов МСП</w:t>
            </w:r>
          </w:p>
        </w:tc>
        <w:tc>
          <w:tcPr>
            <w:tcW w:w="851" w:type="dxa"/>
          </w:tcPr>
          <w:p w:rsidR="00767DB0" w:rsidRPr="00365BD4" w:rsidRDefault="00767DB0" w:rsidP="00767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B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67DB0" w:rsidRPr="00365BD4" w:rsidRDefault="00767DB0" w:rsidP="00767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BD4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992" w:type="dxa"/>
          </w:tcPr>
          <w:p w:rsidR="00767DB0" w:rsidRPr="00365BD4" w:rsidRDefault="00767DB0" w:rsidP="00767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BD4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992" w:type="dxa"/>
          </w:tcPr>
          <w:p w:rsidR="00767DB0" w:rsidRPr="00365BD4" w:rsidRDefault="00767DB0" w:rsidP="00767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BD4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</w:tr>
      <w:tr w:rsidR="00365BD4" w:rsidTr="00D17E92">
        <w:tc>
          <w:tcPr>
            <w:tcW w:w="513" w:type="dxa"/>
          </w:tcPr>
          <w:p w:rsidR="00767DB0" w:rsidRPr="00D17E92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67DB0" w:rsidRPr="00D17E92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92">
              <w:rPr>
                <w:rFonts w:ascii="Times New Roman" w:hAnsi="Times New Roman" w:cs="Times New Roman"/>
                <w:sz w:val="24"/>
                <w:szCs w:val="24"/>
              </w:rPr>
              <w:t>Псковский муниципальный район Псковской области</w:t>
            </w:r>
          </w:p>
        </w:tc>
        <w:tc>
          <w:tcPr>
            <w:tcW w:w="2106" w:type="dxa"/>
          </w:tcPr>
          <w:p w:rsidR="00767DB0" w:rsidRPr="00D17E92" w:rsidRDefault="00767DB0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Псковского района от 15.09.2016 №126</w:t>
            </w:r>
          </w:p>
        </w:tc>
        <w:tc>
          <w:tcPr>
            <w:tcW w:w="2981" w:type="dxa"/>
          </w:tcPr>
          <w:p w:rsidR="00767DB0" w:rsidRPr="00D17E92" w:rsidRDefault="00365BD4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Псковского района от 15.09.2016 №126</w:t>
            </w:r>
          </w:p>
        </w:tc>
        <w:tc>
          <w:tcPr>
            <w:tcW w:w="3118" w:type="dxa"/>
          </w:tcPr>
          <w:p w:rsidR="00767DB0" w:rsidRPr="00D17E92" w:rsidRDefault="00365BD4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Псковского района от 29.06.2017 №89</w:t>
            </w:r>
          </w:p>
        </w:tc>
        <w:tc>
          <w:tcPr>
            <w:tcW w:w="851" w:type="dxa"/>
          </w:tcPr>
          <w:p w:rsidR="00767DB0" w:rsidRPr="00D17E92" w:rsidRDefault="009D147D" w:rsidP="00D1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7DB0" w:rsidRPr="00D17E92" w:rsidRDefault="009D147D" w:rsidP="00D1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7DB0" w:rsidRPr="00D17E92" w:rsidRDefault="00D17E92" w:rsidP="00D1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7DB0" w:rsidRPr="00D17E92" w:rsidRDefault="00D17E92" w:rsidP="00D1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7E92" w:rsidRDefault="00D17E92" w:rsidP="00767D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"/>
        <w:gridCol w:w="6622"/>
        <w:gridCol w:w="6244"/>
        <w:gridCol w:w="1326"/>
      </w:tblGrid>
      <w:tr w:rsidR="00D17E92" w:rsidTr="00D17E92">
        <w:tc>
          <w:tcPr>
            <w:tcW w:w="534" w:type="dxa"/>
          </w:tcPr>
          <w:p w:rsidR="00D17E92" w:rsidRPr="00D17E92" w:rsidRDefault="00D17E92" w:rsidP="00D1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7E92" w:rsidRPr="00D17E92" w:rsidRDefault="00D17E92" w:rsidP="00D1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9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58" w:type="dxa"/>
          </w:tcPr>
          <w:p w:rsidR="00D17E92" w:rsidRPr="00D17E92" w:rsidRDefault="00D17E92" w:rsidP="00D1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92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6466" w:type="dxa"/>
          </w:tcPr>
          <w:p w:rsidR="00D17E92" w:rsidRPr="00D17E92" w:rsidRDefault="00D17E92" w:rsidP="00D1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92">
              <w:rPr>
                <w:rFonts w:ascii="Times New Roman" w:hAnsi="Times New Roman" w:cs="Times New Roman"/>
                <w:sz w:val="28"/>
                <w:szCs w:val="28"/>
              </w:rPr>
              <w:t>Индивидуальные характеристики (наименование имущества, категория объекта, год постройки, этажность)</w:t>
            </w:r>
          </w:p>
        </w:tc>
        <w:tc>
          <w:tcPr>
            <w:tcW w:w="928" w:type="dxa"/>
          </w:tcPr>
          <w:p w:rsidR="00D17E92" w:rsidRPr="00D17E92" w:rsidRDefault="00D17E92" w:rsidP="00D1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92">
              <w:rPr>
                <w:rFonts w:ascii="Times New Roman" w:hAnsi="Times New Roman" w:cs="Times New Roman"/>
                <w:sz w:val="28"/>
                <w:szCs w:val="28"/>
              </w:rPr>
              <w:t>Общая площадь, кв.м</w:t>
            </w:r>
          </w:p>
        </w:tc>
      </w:tr>
      <w:tr w:rsidR="00D17E92" w:rsidTr="00D17E92">
        <w:tc>
          <w:tcPr>
            <w:tcW w:w="534" w:type="dxa"/>
          </w:tcPr>
          <w:p w:rsidR="00D17E92" w:rsidRPr="003D16AF" w:rsidRDefault="00D17E92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D17E92" w:rsidRPr="003D16AF" w:rsidRDefault="003D16AF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AF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Псковский район, СП «Середкинская волость», д.Верхолино, д.9, пом.1002</w:t>
            </w:r>
          </w:p>
        </w:tc>
        <w:tc>
          <w:tcPr>
            <w:tcW w:w="6466" w:type="dxa"/>
          </w:tcPr>
          <w:p w:rsidR="00D17E92" w:rsidRPr="003D16AF" w:rsidRDefault="003D16AF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AF">
              <w:rPr>
                <w:rFonts w:ascii="Times New Roman" w:hAnsi="Times New Roman" w:cs="Times New Roman"/>
                <w:sz w:val="24"/>
                <w:szCs w:val="24"/>
              </w:rPr>
              <w:t>Помещение №1002, назначение: нежилое, площадь 36,1 кв.м, 1 этаж, КН 60:18:0020606:113</w:t>
            </w:r>
          </w:p>
        </w:tc>
        <w:tc>
          <w:tcPr>
            <w:tcW w:w="928" w:type="dxa"/>
          </w:tcPr>
          <w:p w:rsidR="00D17E92" w:rsidRPr="003D16AF" w:rsidRDefault="003D16AF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AF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D17E92" w:rsidTr="00D17E92">
        <w:tc>
          <w:tcPr>
            <w:tcW w:w="534" w:type="dxa"/>
          </w:tcPr>
          <w:p w:rsidR="00D17E92" w:rsidRPr="003D16AF" w:rsidRDefault="00D17E92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D17E92" w:rsidRPr="003D16AF" w:rsidRDefault="003D16AF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AF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Псковский район, СП «Середкинская волость», д.Теребище, д. б/н (постановление №198 от 30.12.2020)</w:t>
            </w:r>
          </w:p>
        </w:tc>
        <w:tc>
          <w:tcPr>
            <w:tcW w:w="6466" w:type="dxa"/>
          </w:tcPr>
          <w:p w:rsidR="00D17E92" w:rsidRPr="003D16AF" w:rsidRDefault="003D16AF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AF">
              <w:rPr>
                <w:rFonts w:ascii="Times New Roman" w:hAnsi="Times New Roman" w:cs="Times New Roman"/>
                <w:sz w:val="24"/>
                <w:szCs w:val="24"/>
              </w:rPr>
              <w:t>Часть здания бывшей библиотеки, с КН 60:18:0161001:129, площадью 79,7 кв.м.</w:t>
            </w:r>
          </w:p>
        </w:tc>
        <w:tc>
          <w:tcPr>
            <w:tcW w:w="928" w:type="dxa"/>
          </w:tcPr>
          <w:p w:rsidR="00D17E92" w:rsidRPr="003D16AF" w:rsidRDefault="003D16AF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AF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2D438B" w:rsidTr="00D17E92">
        <w:tc>
          <w:tcPr>
            <w:tcW w:w="534" w:type="dxa"/>
          </w:tcPr>
          <w:p w:rsidR="002D438B" w:rsidRPr="003D16AF" w:rsidRDefault="002D438B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2D438B" w:rsidRPr="003D16AF" w:rsidRDefault="002D438B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Псковский район, СП «Карамышевская волость», д.Шевелево</w:t>
            </w:r>
            <w:r w:rsidR="009D147D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от 10.12.2024 № 197)</w:t>
            </w:r>
          </w:p>
        </w:tc>
        <w:tc>
          <w:tcPr>
            <w:tcW w:w="6466" w:type="dxa"/>
          </w:tcPr>
          <w:p w:rsidR="002D438B" w:rsidRPr="003D16AF" w:rsidRDefault="009D147D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Нежилоа здание с КН 60:18:0095101:245 площадью 51,9 кв.м. с земельным участком с КН 60:18:0095101:243 площадью 1595 кв.м.</w:t>
            </w:r>
            <w:bookmarkStart w:id="0" w:name="_GoBack"/>
            <w:bookmarkEnd w:id="0"/>
          </w:p>
        </w:tc>
        <w:tc>
          <w:tcPr>
            <w:tcW w:w="928" w:type="dxa"/>
          </w:tcPr>
          <w:p w:rsidR="002D438B" w:rsidRPr="003D16AF" w:rsidRDefault="009D147D" w:rsidP="0076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</w:tbl>
    <w:p w:rsidR="00D17E92" w:rsidRDefault="00D17E92" w:rsidP="00F233BF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7E92" w:rsidSect="00767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F4"/>
    <w:rsid w:val="00167722"/>
    <w:rsid w:val="002A0E12"/>
    <w:rsid w:val="002D438B"/>
    <w:rsid w:val="00365BD4"/>
    <w:rsid w:val="003D16AF"/>
    <w:rsid w:val="005D7BC1"/>
    <w:rsid w:val="005F2364"/>
    <w:rsid w:val="00767DB0"/>
    <w:rsid w:val="007E0F01"/>
    <w:rsid w:val="009B0B9A"/>
    <w:rsid w:val="009D147D"/>
    <w:rsid w:val="00C52105"/>
    <w:rsid w:val="00D17E92"/>
    <w:rsid w:val="00DC62F4"/>
    <w:rsid w:val="00F233BF"/>
    <w:rsid w:val="00F3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22"/>
  </w:style>
  <w:style w:type="paragraph" w:styleId="1">
    <w:name w:val="heading 1"/>
    <w:basedOn w:val="a"/>
    <w:next w:val="a"/>
    <w:link w:val="10"/>
    <w:uiPriority w:val="9"/>
    <w:qFormat/>
    <w:rsid w:val="001677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722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772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7722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7722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67722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67722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67722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67722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7722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772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77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67722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677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67722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6772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6772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6772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67722"/>
  </w:style>
  <w:style w:type="paragraph" w:styleId="ac">
    <w:name w:val="List Paragraph"/>
    <w:basedOn w:val="a"/>
    <w:uiPriority w:val="34"/>
    <w:qFormat/>
    <w:rsid w:val="001677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77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772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677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67722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67722"/>
    <w:rPr>
      <w:i/>
      <w:iCs/>
    </w:rPr>
  </w:style>
  <w:style w:type="character" w:styleId="af0">
    <w:name w:val="Intense Emphasis"/>
    <w:uiPriority w:val="21"/>
    <w:qFormat/>
    <w:rsid w:val="0016772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677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677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6772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67722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6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22"/>
  </w:style>
  <w:style w:type="paragraph" w:styleId="1">
    <w:name w:val="heading 1"/>
    <w:basedOn w:val="a"/>
    <w:next w:val="a"/>
    <w:link w:val="10"/>
    <w:uiPriority w:val="9"/>
    <w:qFormat/>
    <w:rsid w:val="001677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722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772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7722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7722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67722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67722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67722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67722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7722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772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77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67722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677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67722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6772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6772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6772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67722"/>
  </w:style>
  <w:style w:type="paragraph" w:styleId="ac">
    <w:name w:val="List Paragraph"/>
    <w:basedOn w:val="a"/>
    <w:uiPriority w:val="34"/>
    <w:qFormat/>
    <w:rsid w:val="001677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77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772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677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67722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67722"/>
    <w:rPr>
      <w:i/>
      <w:iCs/>
    </w:rPr>
  </w:style>
  <w:style w:type="character" w:styleId="af0">
    <w:name w:val="Intense Emphasis"/>
    <w:uiPriority w:val="21"/>
    <w:qFormat/>
    <w:rsid w:val="0016772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677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677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6772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67722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6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User58</cp:lastModifiedBy>
  <cp:revision>3</cp:revision>
  <dcterms:created xsi:type="dcterms:W3CDTF">2025-01-27T09:35:00Z</dcterms:created>
  <dcterms:modified xsi:type="dcterms:W3CDTF">2025-01-27T09:44:00Z</dcterms:modified>
</cp:coreProperties>
</file>